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B" w:rsidRPr="00743193" w:rsidRDefault="0053289B" w:rsidP="0053289B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3289B" w:rsidRPr="00743193" w:rsidRDefault="00197A73" w:rsidP="0053289B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97A73">
        <w:rPr>
          <w:b/>
          <w:color w:val="000000"/>
          <w:sz w:val="32"/>
          <w:szCs w:val="32"/>
        </w:rPr>
        <w:t>БЕЛЬСКОГО</w:t>
      </w:r>
      <w:r w:rsidR="0053289B">
        <w:rPr>
          <w:b/>
          <w:color w:val="000000"/>
          <w:sz w:val="32"/>
          <w:szCs w:val="32"/>
        </w:rPr>
        <w:t xml:space="preserve"> </w:t>
      </w:r>
      <w:r w:rsidR="0053289B" w:rsidRPr="00743193">
        <w:rPr>
          <w:b/>
          <w:color w:val="000000"/>
          <w:sz w:val="32"/>
          <w:szCs w:val="32"/>
        </w:rPr>
        <w:t>РАЙОНА</w:t>
      </w:r>
    </w:p>
    <w:p w:rsidR="0053289B" w:rsidRPr="00743193" w:rsidRDefault="0053289B" w:rsidP="0053289B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53289B" w:rsidRPr="0053289B" w:rsidTr="00393D1D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53289B" w:rsidRPr="00626E14" w:rsidRDefault="00D533E5" w:rsidP="00D53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 ноября</w:t>
            </w:r>
            <w:r w:rsidR="00626E14" w:rsidRPr="00626E1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3289B" w:rsidRPr="00626E14"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b/>
                <w:color w:val="000000"/>
                <w:sz w:val="28"/>
                <w:szCs w:val="28"/>
              </w:rPr>
              <w:t>24</w:t>
            </w:r>
            <w:r w:rsidR="0053289B" w:rsidRPr="00626E14">
              <w:rPr>
                <w:b/>
                <w:color w:val="000000"/>
                <w:sz w:val="28"/>
                <w:szCs w:val="28"/>
              </w:rPr>
              <w:t xml:space="preserve"> г</w:t>
            </w:r>
            <w:r w:rsidR="00626E14" w:rsidRPr="00626E14">
              <w:rPr>
                <w:b/>
                <w:color w:val="000000"/>
                <w:sz w:val="28"/>
                <w:szCs w:val="28"/>
              </w:rPr>
              <w:t>ода</w:t>
            </w:r>
          </w:p>
        </w:tc>
        <w:tc>
          <w:tcPr>
            <w:tcW w:w="3107" w:type="dxa"/>
            <w:vAlign w:val="bottom"/>
          </w:tcPr>
          <w:p w:rsidR="0053289B" w:rsidRPr="0053289B" w:rsidRDefault="0053289B" w:rsidP="00393D1D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53289B" w:rsidRPr="0053289B" w:rsidRDefault="0053289B" w:rsidP="00393D1D">
            <w:pPr>
              <w:rPr>
                <w:color w:val="000000"/>
                <w:sz w:val="28"/>
                <w:szCs w:val="28"/>
              </w:rPr>
            </w:pPr>
            <w:r w:rsidRPr="0053289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53289B" w:rsidRPr="00626E14" w:rsidRDefault="00626E14" w:rsidP="00D533E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5</w:t>
            </w:r>
            <w:r w:rsidR="00D533E5">
              <w:rPr>
                <w:b/>
                <w:bCs/>
                <w:sz w:val="28"/>
              </w:rPr>
              <w:t>7</w:t>
            </w:r>
            <w:r w:rsidRPr="00744714">
              <w:rPr>
                <w:b/>
                <w:bCs/>
                <w:sz w:val="28"/>
              </w:rPr>
              <w:t>/</w:t>
            </w:r>
            <w:r w:rsidR="00D533E5">
              <w:rPr>
                <w:b/>
                <w:bCs/>
                <w:sz w:val="28"/>
              </w:rPr>
              <w:t>295</w:t>
            </w:r>
            <w:r w:rsidRPr="00744714">
              <w:rPr>
                <w:b/>
                <w:bCs/>
                <w:sz w:val="28"/>
              </w:rPr>
              <w:t>-</w:t>
            </w:r>
            <w:r w:rsidR="00D533E5">
              <w:rPr>
                <w:b/>
                <w:bCs/>
                <w:sz w:val="28"/>
              </w:rPr>
              <w:t>5</w:t>
            </w:r>
          </w:p>
        </w:tc>
      </w:tr>
      <w:tr w:rsidR="0053289B" w:rsidRPr="003369EE" w:rsidTr="00393D1D">
        <w:tblPrEx>
          <w:tblCellMar>
            <w:top w:w="0" w:type="dxa"/>
            <w:bottom w:w="0" w:type="dxa"/>
          </w:tblCellMar>
        </w:tblPrEx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53289B" w:rsidRPr="005200B1" w:rsidRDefault="0053289B" w:rsidP="003B59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г</w:t>
            </w:r>
            <w:r w:rsidR="00197A73">
              <w:rPr>
                <w:color w:val="000000"/>
                <w:sz w:val="24"/>
              </w:rPr>
              <w:t>.Белый</w:t>
            </w:r>
          </w:p>
        </w:tc>
        <w:tc>
          <w:tcPr>
            <w:tcW w:w="3107" w:type="dxa"/>
            <w:gridSpan w:val="2"/>
            <w:vAlign w:val="bottom"/>
          </w:tcPr>
          <w:p w:rsidR="0053289B" w:rsidRPr="003369EE" w:rsidRDefault="0053289B" w:rsidP="00393D1D">
            <w:pPr>
              <w:rPr>
                <w:color w:val="000000"/>
              </w:rPr>
            </w:pPr>
          </w:p>
        </w:tc>
      </w:tr>
    </w:tbl>
    <w:p w:rsidR="00E10711" w:rsidRDefault="00E10711" w:rsidP="00E10711">
      <w:pPr>
        <w:pStyle w:val="a9"/>
        <w:jc w:val="center"/>
        <w:rPr>
          <w:b/>
          <w:sz w:val="28"/>
          <w:szCs w:val="28"/>
        </w:rPr>
      </w:pPr>
    </w:p>
    <w:p w:rsidR="00E10711" w:rsidRPr="00E10711" w:rsidRDefault="00D533E5" w:rsidP="00E10711">
      <w:pPr>
        <w:pStyle w:val="a9"/>
        <w:jc w:val="center"/>
        <w:rPr>
          <w:b/>
          <w:sz w:val="28"/>
          <w:szCs w:val="28"/>
        </w:rPr>
      </w:pPr>
      <w:r w:rsidRPr="00E10711">
        <w:rPr>
          <w:b/>
          <w:sz w:val="28"/>
          <w:szCs w:val="28"/>
        </w:rPr>
        <w:t>О внесении изменений в постановление территориальной</w:t>
      </w:r>
    </w:p>
    <w:p w:rsidR="00E10711" w:rsidRPr="00E10711" w:rsidRDefault="00D533E5" w:rsidP="00E10711">
      <w:pPr>
        <w:pStyle w:val="a9"/>
        <w:jc w:val="center"/>
        <w:rPr>
          <w:b/>
          <w:sz w:val="28"/>
          <w:szCs w:val="28"/>
        </w:rPr>
      </w:pPr>
      <w:r w:rsidRPr="00E10711">
        <w:rPr>
          <w:b/>
          <w:sz w:val="28"/>
          <w:szCs w:val="28"/>
        </w:rPr>
        <w:t>избирательной комиссии Бельского района</w:t>
      </w:r>
    </w:p>
    <w:p w:rsidR="0053289B" w:rsidRPr="00E10711" w:rsidRDefault="00D533E5" w:rsidP="00E10711">
      <w:pPr>
        <w:pStyle w:val="a9"/>
        <w:jc w:val="center"/>
        <w:rPr>
          <w:b/>
          <w:sz w:val="28"/>
          <w:szCs w:val="28"/>
        </w:rPr>
      </w:pPr>
      <w:r w:rsidRPr="00E10711">
        <w:rPr>
          <w:b/>
          <w:sz w:val="28"/>
          <w:szCs w:val="28"/>
        </w:rPr>
        <w:t>от 12.04.2019 № 56/435-4</w:t>
      </w:r>
      <w:r w:rsidR="00E10711" w:rsidRPr="00E10711">
        <w:rPr>
          <w:b/>
          <w:sz w:val="28"/>
          <w:szCs w:val="28"/>
        </w:rPr>
        <w:t xml:space="preserve"> «О положении об архиве территориальной избирательной комиссии Бельского района Тверской области»</w:t>
      </w:r>
    </w:p>
    <w:p w:rsidR="00D533E5" w:rsidRPr="00E10711" w:rsidRDefault="00D533E5" w:rsidP="00E10711">
      <w:pPr>
        <w:pStyle w:val="a9"/>
        <w:jc w:val="center"/>
        <w:rPr>
          <w:b/>
          <w:sz w:val="28"/>
          <w:szCs w:val="28"/>
        </w:rPr>
      </w:pPr>
    </w:p>
    <w:p w:rsidR="0053289B" w:rsidRDefault="00D533E5" w:rsidP="004A0B14">
      <w:pPr>
        <w:pStyle w:val="14"/>
        <w:widowControl/>
      </w:pPr>
      <w:r w:rsidRPr="00D90A22">
        <w:rPr>
          <w:szCs w:val="28"/>
          <w:shd w:val="clear" w:color="auto" w:fill="FFFFFF"/>
        </w:rPr>
        <w:t xml:space="preserve">В соответствии с Федеральным законом от 22.10.2004 № 125-ФЗ «Об архивном деле в Российской Федерации», </w:t>
      </w:r>
      <w:r w:rsidRPr="00D90A22">
        <w:rPr>
          <w:szCs w:val="28"/>
        </w:rPr>
        <w:t>приказом</w:t>
      </w:r>
      <w:r w:rsidRPr="007D4AA5">
        <w:rPr>
          <w:szCs w:val="28"/>
        </w:rPr>
        <w:t xml:space="preserve"> Федерального архивного агентства от 31.07.2023 №</w:t>
      </w:r>
      <w:r>
        <w:rPr>
          <w:szCs w:val="28"/>
        </w:rPr>
        <w:t> </w:t>
      </w:r>
      <w:r w:rsidRPr="007D4AA5">
        <w:rPr>
          <w:szCs w:val="28"/>
        </w:rPr>
        <w:t xml:space="preserve">77 «Об утверждении Правил организации хранения, комплектования, учета и использования </w:t>
      </w:r>
      <w:r w:rsidRPr="007D4AA5">
        <w:rPr>
          <w:szCs w:val="28"/>
          <w:shd w:val="clear" w:color="auto" w:fill="FFFFFF"/>
        </w:rPr>
        <w:t>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7D4AA5">
        <w:rPr>
          <w:szCs w:val="28"/>
        </w:rPr>
        <w:t xml:space="preserve">», </w:t>
      </w:r>
      <w:r w:rsidRPr="00D90A22">
        <w:rPr>
          <w:szCs w:val="28"/>
        </w:rPr>
        <w:t xml:space="preserve">приказом Федерального архивного агентства от 10.11.2023 № 121 «О внесении изменений в Примерное положение об архиве организации, утвержденное приказом Федерального архивного агентства от 11 апреля 2018 г. № 42», </w:t>
      </w:r>
      <w:r w:rsidR="003329FB">
        <w:t xml:space="preserve">статьи 22 Избирательного кодекса Тверской области от 07.04.2003 №20-ЗО, </w:t>
      </w:r>
      <w:r w:rsidR="0053289B">
        <w:t xml:space="preserve">территориальная избирательная комиссия </w:t>
      </w:r>
      <w:r w:rsidR="00197A73" w:rsidRPr="00197A73">
        <w:t>Бельского</w:t>
      </w:r>
      <w:r w:rsidR="00587113" w:rsidRPr="00197A73">
        <w:t xml:space="preserve"> </w:t>
      </w:r>
      <w:r w:rsidR="0053289B" w:rsidRPr="00197A73">
        <w:t>района</w:t>
      </w:r>
      <w:r w:rsidR="0053289B">
        <w:t xml:space="preserve"> </w:t>
      </w:r>
      <w:r w:rsidR="0053289B" w:rsidRPr="00670497">
        <w:rPr>
          <w:b/>
          <w:spacing w:val="30"/>
        </w:rPr>
        <w:t>постановляет</w:t>
      </w:r>
      <w:r w:rsidR="0053289B">
        <w:t>:</w:t>
      </w:r>
    </w:p>
    <w:p w:rsidR="00E10711" w:rsidRDefault="00E10711" w:rsidP="004A0B14">
      <w:pPr>
        <w:pStyle w:val="14"/>
        <w:widowControl/>
      </w:pPr>
      <w:r>
        <w:t>1. Пункт 2 изложить в следующей редакции:</w:t>
      </w:r>
    </w:p>
    <w:p w:rsidR="00E10711" w:rsidRDefault="00E10711" w:rsidP="00E10711">
      <w:pPr>
        <w:spacing w:line="360" w:lineRule="auto"/>
        <w:jc w:val="both"/>
        <w:rPr>
          <w:sz w:val="28"/>
          <w:szCs w:val="28"/>
        </w:rPr>
      </w:pPr>
      <w:r>
        <w:tab/>
      </w:r>
      <w:r w:rsidRPr="00E10711">
        <w:rPr>
          <w:sz w:val="28"/>
          <w:szCs w:val="28"/>
        </w:rPr>
        <w:t>« 2. Направить настоящее постановление в Архивный сектор отдела  организационной работы и муниципальной службы Администрации Бельского муниципального округа.</w:t>
      </w:r>
      <w:r>
        <w:rPr>
          <w:sz w:val="28"/>
          <w:szCs w:val="28"/>
        </w:rPr>
        <w:t>»</w:t>
      </w:r>
    </w:p>
    <w:p w:rsidR="00D533E5" w:rsidRPr="00D533E5" w:rsidRDefault="00E10711" w:rsidP="00252270">
      <w:pPr>
        <w:spacing w:line="360" w:lineRule="auto"/>
        <w:ind w:left="66" w:firstLine="6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2270" w:rsidRPr="00252270">
        <w:rPr>
          <w:sz w:val="28"/>
          <w:szCs w:val="28"/>
        </w:rPr>
        <w:t>.</w:t>
      </w:r>
      <w:r w:rsidR="00252270">
        <w:rPr>
          <w:sz w:val="28"/>
          <w:szCs w:val="28"/>
        </w:rPr>
        <w:t xml:space="preserve"> </w:t>
      </w:r>
      <w:r w:rsidR="00D533E5" w:rsidRPr="00D533E5">
        <w:rPr>
          <w:sz w:val="28"/>
          <w:szCs w:val="28"/>
        </w:rPr>
        <w:t xml:space="preserve">Внести </w:t>
      </w:r>
      <w:r w:rsidR="00D0233E">
        <w:rPr>
          <w:sz w:val="28"/>
          <w:szCs w:val="28"/>
        </w:rPr>
        <w:t xml:space="preserve">изменения </w:t>
      </w:r>
      <w:r w:rsidR="00D533E5" w:rsidRPr="00D533E5">
        <w:rPr>
          <w:sz w:val="28"/>
          <w:szCs w:val="28"/>
        </w:rPr>
        <w:t>в Положение об архиве территориальной избирательной комиссии Бельского района, утвержденное постановлением территориальной избирательной комиссии Бельского района от 12.04.2019 № 56/435-4, изложив его в новой редакции (прилагается).</w:t>
      </w:r>
    </w:p>
    <w:p w:rsidR="00197A73" w:rsidRPr="00D533E5" w:rsidRDefault="00252270" w:rsidP="0025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1071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93D1D" w:rsidRPr="00D533E5">
        <w:rPr>
          <w:sz w:val="28"/>
          <w:szCs w:val="28"/>
        </w:rPr>
        <w:t xml:space="preserve">Направить настоящее постановление в </w:t>
      </w:r>
      <w:r w:rsidR="00D86800" w:rsidRPr="00E10711">
        <w:rPr>
          <w:sz w:val="28"/>
          <w:szCs w:val="28"/>
        </w:rPr>
        <w:t>Архивный сектор отдела  организационной работы и муниципальной службы Администрации Бельского муниципального округа.</w:t>
      </w:r>
    </w:p>
    <w:p w:rsidR="00393D1D" w:rsidRPr="00D533E5" w:rsidRDefault="00252270" w:rsidP="002522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071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93D1D" w:rsidRPr="00D533E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97A73" w:rsidRPr="00D533E5">
        <w:rPr>
          <w:sz w:val="28"/>
          <w:szCs w:val="28"/>
        </w:rPr>
        <w:t xml:space="preserve">Бельского района </w:t>
      </w:r>
      <w:r w:rsidR="00393D1D" w:rsidRPr="00D533E5">
        <w:rPr>
          <w:sz w:val="28"/>
          <w:szCs w:val="28"/>
        </w:rPr>
        <w:t>в информационно-телекоммуникационной сети «Интернет»</w:t>
      </w:r>
      <w:r w:rsidR="004A0B14" w:rsidRPr="00D533E5">
        <w:rPr>
          <w:sz w:val="28"/>
          <w:szCs w:val="28"/>
        </w:rPr>
        <w:t>.</w:t>
      </w:r>
    </w:p>
    <w:p w:rsidR="000B1DF0" w:rsidRPr="0053289B" w:rsidRDefault="000B1DF0" w:rsidP="000B1DF0">
      <w:pPr>
        <w:spacing w:after="240" w:line="360" w:lineRule="auto"/>
        <w:ind w:left="709"/>
        <w:jc w:val="both"/>
        <w:rPr>
          <w:sz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197A73" w:rsidTr="000B22E4">
        <w:tc>
          <w:tcPr>
            <w:tcW w:w="4248" w:type="dxa"/>
            <w:vAlign w:val="bottom"/>
            <w:hideMark/>
          </w:tcPr>
          <w:p w:rsidR="00197A73" w:rsidRDefault="00197A73" w:rsidP="000B22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97A73" w:rsidRDefault="00197A73" w:rsidP="000B22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197A73" w:rsidRDefault="00197A73" w:rsidP="000B22E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197A73" w:rsidRDefault="00197A73" w:rsidP="000B22E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197A73" w:rsidTr="000B22E4">
        <w:tc>
          <w:tcPr>
            <w:tcW w:w="4248" w:type="dxa"/>
          </w:tcPr>
          <w:p w:rsidR="00197A73" w:rsidRDefault="00197A73" w:rsidP="000B22E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197A73" w:rsidRDefault="00197A73" w:rsidP="000B22E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197A73" w:rsidRDefault="00197A73" w:rsidP="000B22E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97A73" w:rsidTr="000B22E4">
        <w:tc>
          <w:tcPr>
            <w:tcW w:w="4248" w:type="dxa"/>
            <w:vAlign w:val="bottom"/>
          </w:tcPr>
          <w:p w:rsidR="00197A73" w:rsidRDefault="00197A73" w:rsidP="000B22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197A73" w:rsidRDefault="00197A73" w:rsidP="000B22E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197A73" w:rsidRDefault="00197A73" w:rsidP="000B22E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197A73" w:rsidRDefault="00252270" w:rsidP="00252270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 А. Милаева</w:t>
            </w:r>
          </w:p>
        </w:tc>
      </w:tr>
    </w:tbl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53289B" w:rsidRDefault="0053289B" w:rsidP="0053289B">
      <w:pPr>
        <w:rPr>
          <w:sz w:val="2"/>
        </w:rPr>
      </w:pPr>
    </w:p>
    <w:p w:rsidR="003329FB" w:rsidRDefault="003329FB">
      <w:pPr>
        <w:sectPr w:rsidR="003329FB" w:rsidSect="00393D1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lastRenderedPageBreak/>
              <w:t>Приложение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before="60"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>УТВЕРЖДЕНО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3329FB" w:rsidP="00393D1D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791D4C">
              <w:rPr>
                <w:color w:val="000000"/>
                <w:spacing w:val="2"/>
                <w:sz w:val="28"/>
                <w:szCs w:val="28"/>
              </w:rPr>
              <w:t>постановлением территориальной избирательной</w:t>
            </w:r>
            <w:r w:rsidRPr="00791D4C">
              <w:rPr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Pr="00791D4C" w:rsidRDefault="00291778" w:rsidP="00291778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  <w:r w:rsidRPr="00291778">
              <w:rPr>
                <w:sz w:val="28"/>
                <w:szCs w:val="28"/>
              </w:rPr>
              <w:t>Бельского района</w:t>
            </w:r>
            <w:r w:rsidR="00791D4C" w:rsidRPr="00791D4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329FB" w:rsidRPr="00081EC9" w:rsidTr="00FA4AE8">
        <w:tc>
          <w:tcPr>
            <w:tcW w:w="5209" w:type="dxa"/>
            <w:shd w:val="clear" w:color="auto" w:fill="auto"/>
          </w:tcPr>
          <w:p w:rsidR="003329FB" w:rsidRDefault="003329FB" w:rsidP="00716BF0">
            <w:pPr>
              <w:spacing w:line="307" w:lineRule="exact"/>
              <w:jc w:val="center"/>
              <w:rPr>
                <w:color w:val="000000"/>
                <w:sz w:val="28"/>
                <w:szCs w:val="28"/>
              </w:rPr>
            </w:pPr>
            <w:r w:rsidRPr="00791D4C">
              <w:rPr>
                <w:color w:val="000000"/>
                <w:spacing w:val="4"/>
                <w:sz w:val="28"/>
                <w:szCs w:val="28"/>
              </w:rPr>
              <w:t>от</w:t>
            </w:r>
            <w:r w:rsidR="0083001F">
              <w:rPr>
                <w:color w:val="000000"/>
                <w:spacing w:val="4"/>
                <w:sz w:val="28"/>
                <w:szCs w:val="28"/>
              </w:rPr>
              <w:t xml:space="preserve"> 12 апреля</w:t>
            </w:r>
            <w:r w:rsidRPr="00791D4C">
              <w:rPr>
                <w:color w:val="000000"/>
                <w:spacing w:val="4"/>
                <w:sz w:val="28"/>
                <w:szCs w:val="28"/>
              </w:rPr>
              <w:t xml:space="preserve"> 201</w:t>
            </w:r>
            <w:r w:rsidR="00791D4C" w:rsidRPr="00791D4C">
              <w:rPr>
                <w:color w:val="000000"/>
                <w:spacing w:val="4"/>
                <w:sz w:val="28"/>
                <w:szCs w:val="28"/>
              </w:rPr>
              <w:t>9</w:t>
            </w:r>
            <w:r w:rsidRPr="00791D4C">
              <w:rPr>
                <w:color w:val="000000"/>
                <w:spacing w:val="4"/>
                <w:sz w:val="28"/>
                <w:szCs w:val="28"/>
              </w:rPr>
              <w:t xml:space="preserve"> г. №</w:t>
            </w:r>
            <w:r w:rsidR="00716BF0">
              <w:rPr>
                <w:color w:val="000000"/>
                <w:spacing w:val="4"/>
                <w:sz w:val="28"/>
                <w:szCs w:val="28"/>
              </w:rPr>
              <w:t xml:space="preserve"> 5</w:t>
            </w:r>
            <w:r w:rsidR="0083001F">
              <w:rPr>
                <w:color w:val="000000"/>
                <w:sz w:val="28"/>
                <w:szCs w:val="28"/>
              </w:rPr>
              <w:t>6/435-4</w:t>
            </w:r>
          </w:p>
          <w:p w:rsidR="008F2EB9" w:rsidRPr="008F2EB9" w:rsidRDefault="008F2EB9" w:rsidP="00716BF0">
            <w:pPr>
              <w:spacing w:line="307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 </w:t>
            </w:r>
            <w:r w:rsidRPr="008F2EB9">
              <w:rPr>
                <w:color w:val="000000"/>
                <w:sz w:val="28"/>
                <w:szCs w:val="28"/>
              </w:rPr>
              <w:t xml:space="preserve">изменениями </w:t>
            </w:r>
            <w:r w:rsidRPr="008F2EB9">
              <w:rPr>
                <w:spacing w:val="4"/>
                <w:sz w:val="28"/>
                <w:szCs w:val="28"/>
              </w:rPr>
              <w:t xml:space="preserve">внесенными постановлением территориальной избирательной комиссии Бельского района </w:t>
            </w:r>
            <w:r w:rsidRPr="008F2EB9">
              <w:rPr>
                <w:color w:val="000000"/>
                <w:sz w:val="28"/>
                <w:szCs w:val="28"/>
              </w:rPr>
              <w:t>от 08.11.2024 № 57/295-5</w:t>
            </w:r>
          </w:p>
          <w:p w:rsidR="008F2EB9" w:rsidRPr="00791D4C" w:rsidRDefault="008F2EB9" w:rsidP="00716BF0">
            <w:pPr>
              <w:spacing w:line="307" w:lineRule="exact"/>
              <w:jc w:val="center"/>
              <w:rPr>
                <w:color w:val="000000"/>
                <w:spacing w:val="4"/>
                <w:sz w:val="28"/>
                <w:szCs w:val="28"/>
              </w:rPr>
            </w:pPr>
          </w:p>
        </w:tc>
      </w:tr>
    </w:tbl>
    <w:p w:rsidR="00FA4AE8" w:rsidRDefault="009513CF" w:rsidP="00E977EA">
      <w:pPr>
        <w:shd w:val="clear" w:color="auto" w:fill="FFFFFF"/>
        <w:spacing w:before="240" w:after="120"/>
        <w:jc w:val="center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="00FA4AE8" w:rsidRPr="004610AB">
        <w:rPr>
          <w:bCs/>
          <w:color w:val="000000"/>
          <w:spacing w:val="2"/>
          <w:sz w:val="28"/>
          <w:szCs w:val="28"/>
        </w:rPr>
        <w:t xml:space="preserve">оложение </w:t>
      </w:r>
      <w:r w:rsidR="00FA4AE8" w:rsidRPr="004610AB">
        <w:rPr>
          <w:bCs/>
          <w:color w:val="000000"/>
          <w:spacing w:val="1"/>
          <w:sz w:val="28"/>
          <w:szCs w:val="28"/>
        </w:rPr>
        <w:t xml:space="preserve">об </w:t>
      </w:r>
      <w:r w:rsidR="00763359">
        <w:rPr>
          <w:bCs/>
          <w:color w:val="000000"/>
          <w:spacing w:val="1"/>
          <w:sz w:val="28"/>
          <w:szCs w:val="28"/>
        </w:rPr>
        <w:t>архиве</w:t>
      </w:r>
      <w:r w:rsidR="00FA4AE8" w:rsidRPr="004610AB">
        <w:rPr>
          <w:bCs/>
          <w:color w:val="000000"/>
          <w:spacing w:val="1"/>
          <w:sz w:val="28"/>
          <w:szCs w:val="28"/>
        </w:rPr>
        <w:t xml:space="preserve"> </w:t>
      </w:r>
      <w:r w:rsidR="00FA4AE8" w:rsidRPr="004610AB">
        <w:rPr>
          <w:bCs/>
          <w:color w:val="000000"/>
          <w:spacing w:val="1"/>
          <w:sz w:val="28"/>
          <w:szCs w:val="28"/>
        </w:rPr>
        <w:br/>
      </w:r>
      <w:r w:rsidR="00FA4AE8" w:rsidRPr="004610AB">
        <w:rPr>
          <w:bCs/>
          <w:color w:val="000000"/>
          <w:spacing w:val="2"/>
          <w:sz w:val="28"/>
          <w:szCs w:val="28"/>
        </w:rPr>
        <w:t>территориальной избирательной комиссии</w:t>
      </w:r>
      <w:r w:rsidR="00291778" w:rsidRPr="00291778">
        <w:rPr>
          <w:sz w:val="28"/>
          <w:szCs w:val="28"/>
        </w:rPr>
        <w:t xml:space="preserve"> Бельского района</w:t>
      </w:r>
      <w:r>
        <w:rPr>
          <w:bCs/>
          <w:color w:val="000000"/>
          <w:spacing w:val="2"/>
          <w:sz w:val="28"/>
          <w:szCs w:val="28"/>
        </w:rPr>
        <w:br/>
      </w:r>
      <w:r w:rsidR="00FA4AE8" w:rsidRPr="004610AB">
        <w:rPr>
          <w:bCs/>
          <w:color w:val="000000"/>
          <w:spacing w:val="2"/>
          <w:sz w:val="28"/>
          <w:szCs w:val="28"/>
        </w:rPr>
        <w:t>Тверской области</w:t>
      </w:r>
    </w:p>
    <w:p w:rsidR="00E13956" w:rsidRDefault="00E13956" w:rsidP="00E13956">
      <w:pPr>
        <w:pStyle w:val="a9"/>
      </w:pPr>
    </w:p>
    <w:p w:rsidR="00763359" w:rsidRPr="00763359" w:rsidRDefault="00E977EA" w:rsidP="00CB0643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4610AB">
        <w:rPr>
          <w:sz w:val="28"/>
          <w:szCs w:val="28"/>
        </w:rPr>
        <w:t>оложение</w:t>
      </w:r>
      <w:r w:rsidRPr="00763359">
        <w:rPr>
          <w:rFonts w:eastAsia="Calibri"/>
          <w:sz w:val="28"/>
          <w:szCs w:val="28"/>
        </w:rPr>
        <w:t xml:space="preserve"> </w:t>
      </w:r>
      <w:r w:rsidR="00763359" w:rsidRPr="00763359">
        <w:rPr>
          <w:rFonts w:eastAsia="Calibri"/>
          <w:sz w:val="28"/>
          <w:szCs w:val="28"/>
        </w:rPr>
        <w:t xml:space="preserve">об архиве территориальной избирательной комиссии </w:t>
      </w:r>
      <w:r w:rsidR="00291778" w:rsidRPr="00291778">
        <w:rPr>
          <w:sz w:val="28"/>
          <w:szCs w:val="28"/>
        </w:rPr>
        <w:t>Бельского района</w:t>
      </w:r>
      <w:r w:rsidR="00291778" w:rsidRPr="00791D4C">
        <w:rPr>
          <w:color w:val="000000"/>
          <w:sz w:val="28"/>
          <w:szCs w:val="28"/>
        </w:rPr>
        <w:t xml:space="preserve"> </w:t>
      </w:r>
      <w:r w:rsidR="00CB0643" w:rsidRPr="004610AB">
        <w:rPr>
          <w:sz w:val="28"/>
          <w:szCs w:val="28"/>
        </w:rPr>
        <w:t xml:space="preserve">Тверской области </w:t>
      </w:r>
      <w:r w:rsidR="00301050">
        <w:rPr>
          <w:rFonts w:eastAsia="Calibri"/>
          <w:sz w:val="28"/>
          <w:szCs w:val="28"/>
        </w:rPr>
        <w:t>(далее – </w:t>
      </w:r>
      <w:r w:rsidR="00CB0643" w:rsidRPr="00C8389E">
        <w:rPr>
          <w:rFonts w:eastAsia="Calibri"/>
          <w:sz w:val="28"/>
          <w:szCs w:val="28"/>
        </w:rPr>
        <w:t>Положение об архиве ТИК</w:t>
      </w:r>
      <w:r w:rsidR="00763359" w:rsidRPr="00C8389E">
        <w:rPr>
          <w:rFonts w:eastAsia="Calibri"/>
          <w:sz w:val="28"/>
          <w:szCs w:val="28"/>
        </w:rPr>
        <w:t>)</w:t>
      </w:r>
      <w:r w:rsidR="00763359" w:rsidRPr="00763359">
        <w:rPr>
          <w:rFonts w:eastAsia="Calibri"/>
          <w:sz w:val="28"/>
          <w:szCs w:val="28"/>
        </w:rPr>
        <w:t xml:space="preserve"> разработано в соответствии с </w:t>
      </w:r>
      <w:r w:rsidR="00CB0643" w:rsidRPr="004610AB">
        <w:rPr>
          <w:sz w:val="28"/>
          <w:szCs w:val="28"/>
        </w:rPr>
        <w:t xml:space="preserve">Примерным положением </w:t>
      </w:r>
      <w:r w:rsidR="00CB0643" w:rsidRPr="00F769A2">
        <w:rPr>
          <w:sz w:val="28"/>
          <w:szCs w:val="28"/>
        </w:rPr>
        <w:t xml:space="preserve">об </w:t>
      </w:r>
      <w:r w:rsidR="00CB0643">
        <w:rPr>
          <w:sz w:val="28"/>
          <w:szCs w:val="28"/>
        </w:rPr>
        <w:t>архиве</w:t>
      </w:r>
      <w:r w:rsidR="00CB0643" w:rsidRPr="00F769A2">
        <w:rPr>
          <w:sz w:val="28"/>
          <w:szCs w:val="28"/>
        </w:rPr>
        <w:t xml:space="preserve"> территориальной избирательной комиссии Тверской области</w:t>
      </w:r>
      <w:r w:rsidR="00CB0643" w:rsidRPr="004610AB">
        <w:rPr>
          <w:sz w:val="28"/>
          <w:szCs w:val="28"/>
        </w:rPr>
        <w:t xml:space="preserve">, утвержденным </w:t>
      </w:r>
      <w:r w:rsidR="00CB0643">
        <w:rPr>
          <w:sz w:val="28"/>
          <w:szCs w:val="28"/>
        </w:rPr>
        <w:t>постановлением избирательной комиссии Тверской области</w:t>
      </w:r>
      <w:r w:rsidR="00CB0643" w:rsidRPr="004610AB">
        <w:rPr>
          <w:sz w:val="28"/>
          <w:szCs w:val="28"/>
        </w:rPr>
        <w:t xml:space="preserve"> от </w:t>
      </w:r>
      <w:r w:rsidR="00CB0643" w:rsidRPr="00021691">
        <w:rPr>
          <w:sz w:val="28"/>
          <w:szCs w:val="28"/>
        </w:rPr>
        <w:t xml:space="preserve">29.03.2019 </w:t>
      </w:r>
      <w:r w:rsidR="00021691" w:rsidRPr="004105EC">
        <w:rPr>
          <w:color w:val="000000"/>
          <w:spacing w:val="4"/>
          <w:sz w:val="28"/>
          <w:szCs w:val="28"/>
        </w:rPr>
        <w:t>№</w:t>
      </w:r>
      <w:r w:rsidR="00021691">
        <w:rPr>
          <w:color w:val="000000"/>
          <w:spacing w:val="4"/>
          <w:sz w:val="28"/>
          <w:szCs w:val="28"/>
        </w:rPr>
        <w:t> </w:t>
      </w:r>
      <w:r w:rsidR="00021691" w:rsidRPr="004105EC">
        <w:rPr>
          <w:color w:val="000000"/>
          <w:sz w:val="28"/>
          <w:szCs w:val="28"/>
        </w:rPr>
        <w:t>143/185</w:t>
      </w:r>
      <w:r w:rsidR="00C8389E">
        <w:rPr>
          <w:color w:val="000000"/>
          <w:sz w:val="28"/>
          <w:szCs w:val="28"/>
        </w:rPr>
        <w:t>5</w:t>
      </w:r>
      <w:r w:rsidR="00021691" w:rsidRPr="004105EC">
        <w:rPr>
          <w:color w:val="000000"/>
          <w:sz w:val="28"/>
          <w:szCs w:val="28"/>
        </w:rPr>
        <w:t>-6</w:t>
      </w:r>
      <w:r w:rsidR="002856E8">
        <w:rPr>
          <w:sz w:val="28"/>
          <w:szCs w:val="28"/>
        </w:rPr>
        <w:t xml:space="preserve"> «О примерном положении об архиве территориальной избирательной комиссии Тверской области».</w:t>
      </w:r>
    </w:p>
    <w:p w:rsidR="00763359" w:rsidRPr="00291778" w:rsidRDefault="00763359" w:rsidP="00CB0643">
      <w:pPr>
        <w:numPr>
          <w:ilvl w:val="1"/>
          <w:numId w:val="10"/>
        </w:numPr>
        <w:tabs>
          <w:tab w:val="num" w:pos="0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291778">
        <w:rPr>
          <w:rFonts w:eastAsia="Calibri"/>
          <w:sz w:val="28"/>
          <w:szCs w:val="28"/>
        </w:rPr>
        <w:t xml:space="preserve">Архив территориальной избирательной комиссии </w:t>
      </w:r>
      <w:r w:rsidR="00291778" w:rsidRPr="00291778">
        <w:rPr>
          <w:sz w:val="28"/>
          <w:szCs w:val="28"/>
        </w:rPr>
        <w:t>Бельского района</w:t>
      </w:r>
      <w:r w:rsidR="00291778" w:rsidRPr="00291778">
        <w:rPr>
          <w:color w:val="000000"/>
          <w:sz w:val="28"/>
          <w:szCs w:val="28"/>
        </w:rPr>
        <w:t xml:space="preserve"> </w:t>
      </w:r>
      <w:r w:rsidRPr="00291778">
        <w:rPr>
          <w:rFonts w:eastAsia="Calibri"/>
          <w:sz w:val="28"/>
          <w:szCs w:val="28"/>
        </w:rPr>
        <w:t xml:space="preserve">Тверской области (далее – Архив ТИК) 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</w:t>
      </w:r>
      <w:r w:rsidR="00301050" w:rsidRPr="00291778">
        <w:rPr>
          <w:rFonts w:eastAsia="Calibri"/>
          <w:sz w:val="28"/>
          <w:szCs w:val="28"/>
        </w:rPr>
        <w:br/>
      </w:r>
      <w:r w:rsidRPr="00291778">
        <w:rPr>
          <w:rFonts w:eastAsia="Calibri"/>
          <w:sz w:val="28"/>
          <w:szCs w:val="28"/>
        </w:rPr>
        <w:t xml:space="preserve">по личному составу, образовавшихся в деятельности территориальной избирательной комиссии </w:t>
      </w:r>
      <w:r w:rsidR="00291778" w:rsidRPr="00291778">
        <w:rPr>
          <w:sz w:val="28"/>
          <w:szCs w:val="28"/>
        </w:rPr>
        <w:t>Бельского района</w:t>
      </w:r>
      <w:r w:rsidR="00291778" w:rsidRPr="00291778">
        <w:rPr>
          <w:color w:val="000000"/>
          <w:sz w:val="28"/>
          <w:szCs w:val="28"/>
        </w:rPr>
        <w:t xml:space="preserve"> Т</w:t>
      </w:r>
      <w:r w:rsidR="00301050" w:rsidRPr="00291778">
        <w:rPr>
          <w:rFonts w:eastAsia="Calibri"/>
          <w:sz w:val="28"/>
          <w:szCs w:val="28"/>
        </w:rPr>
        <w:t xml:space="preserve">верской области </w:t>
      </w:r>
      <w:r w:rsidR="00301050" w:rsidRPr="00291778">
        <w:rPr>
          <w:rFonts w:eastAsia="Calibri"/>
          <w:sz w:val="28"/>
          <w:szCs w:val="28"/>
        </w:rPr>
        <w:br/>
        <w:t>(далее - </w:t>
      </w:r>
      <w:r w:rsidRPr="00291778">
        <w:rPr>
          <w:rFonts w:eastAsia="Calibri"/>
          <w:sz w:val="28"/>
          <w:szCs w:val="28"/>
        </w:rPr>
        <w:t xml:space="preserve">ТИК), а также подготовку документов к передаче на постоянное хранение в </w:t>
      </w:r>
      <w:r w:rsidR="00291778" w:rsidRPr="00291778">
        <w:rPr>
          <w:sz w:val="28"/>
          <w:szCs w:val="28"/>
        </w:rPr>
        <w:t>Архивный отдел Администрации Бельского района</w:t>
      </w:r>
      <w:r w:rsidR="00291778">
        <w:rPr>
          <w:sz w:val="28"/>
          <w:szCs w:val="28"/>
        </w:rPr>
        <w:t xml:space="preserve"> </w:t>
      </w:r>
      <w:r w:rsidR="00291778" w:rsidRPr="00291778">
        <w:rPr>
          <w:rFonts w:eastAsia="Calibri"/>
          <w:sz w:val="28"/>
          <w:szCs w:val="28"/>
        </w:rPr>
        <w:t>и</w:t>
      </w:r>
      <w:r w:rsidRPr="00291778">
        <w:rPr>
          <w:rFonts w:eastAsia="Calibri"/>
          <w:sz w:val="28"/>
          <w:szCs w:val="28"/>
        </w:rPr>
        <w:t>сточником комплектования которого выступает ТИК.</w:t>
      </w:r>
    </w:p>
    <w:p w:rsidR="00763359" w:rsidRPr="00763359" w:rsidRDefault="00763359" w:rsidP="00EC329F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ТИК действует на основании </w:t>
      </w:r>
      <w:r w:rsidR="00EC329F">
        <w:rPr>
          <w:rFonts w:eastAsia="Calibri"/>
          <w:sz w:val="28"/>
          <w:szCs w:val="28"/>
        </w:rPr>
        <w:t>П</w:t>
      </w:r>
      <w:r w:rsidRPr="00763359">
        <w:rPr>
          <w:rFonts w:eastAsia="Calibri"/>
          <w:sz w:val="28"/>
          <w:szCs w:val="28"/>
        </w:rPr>
        <w:t xml:space="preserve">оложения об архиве </w:t>
      </w:r>
      <w:r w:rsidR="00EC329F">
        <w:rPr>
          <w:rFonts w:eastAsia="Calibri"/>
          <w:sz w:val="28"/>
          <w:szCs w:val="28"/>
        </w:rPr>
        <w:t>ТИК</w:t>
      </w:r>
      <w:r w:rsidRPr="00763359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Pr="00763359">
        <w:rPr>
          <w:rFonts w:eastAsia="Calibri"/>
          <w:sz w:val="28"/>
          <w:szCs w:val="28"/>
        </w:rPr>
        <w:t>утвержденного на заседании ТИК.</w:t>
      </w:r>
    </w:p>
    <w:p w:rsidR="00763359" w:rsidRPr="00763359" w:rsidRDefault="00763359" w:rsidP="00EC329F">
      <w:pPr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lastRenderedPageBreak/>
        <w:t xml:space="preserve">Архив ТИК в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архивного отдела Тверской области,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</w:t>
      </w:r>
      <w:r w:rsidRPr="00763359">
        <w:rPr>
          <w:rFonts w:eastAsia="Calibri"/>
          <w:sz w:val="28"/>
          <w:szCs w:val="28"/>
        </w:rPr>
        <w:br/>
        <w:t>в государственных органах, органах местного самоуправления и организациях, постановлениями в сфере архивного дела и делопроизводства избирательной комиссии Тверской области, ТИК.</w:t>
      </w:r>
    </w:p>
    <w:p w:rsidR="00763359" w:rsidRPr="00763359" w:rsidRDefault="00763359" w:rsidP="00763359">
      <w:pPr>
        <w:spacing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763359">
        <w:rPr>
          <w:rFonts w:eastAsia="Calibri"/>
          <w:bCs/>
          <w:sz w:val="28"/>
          <w:szCs w:val="28"/>
        </w:rPr>
        <w:t>II. Состав документов Архива ТИК</w:t>
      </w:r>
    </w:p>
    <w:p w:rsidR="00763359" w:rsidRPr="00763359" w:rsidRDefault="00763359" w:rsidP="00763359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2.1.</w:t>
      </w:r>
      <w:r w:rsidRPr="00763359">
        <w:rPr>
          <w:rFonts w:eastAsia="Calibri"/>
          <w:sz w:val="28"/>
          <w:szCs w:val="28"/>
        </w:rPr>
        <w:tab/>
        <w:t>Архив ТИК хранит:</w:t>
      </w:r>
    </w:p>
    <w:p w:rsidR="00763359" w:rsidRPr="00763359" w:rsidRDefault="00763359" w:rsidP="007668D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а)  документы постоянного и временных (свыше 10 лет) сроков хранения, в том числе документы по личному составу, образовавшиеся </w:t>
      </w:r>
      <w:r w:rsidRPr="00763359">
        <w:rPr>
          <w:rFonts w:eastAsia="Calibri"/>
          <w:sz w:val="28"/>
          <w:szCs w:val="28"/>
        </w:rPr>
        <w:br/>
        <w:t>в деятельности ТИК;</w:t>
      </w:r>
    </w:p>
    <w:p w:rsidR="00763359" w:rsidRPr="00763359" w:rsidRDefault="00763359" w:rsidP="00F20D86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б)  справочно-поисковые средства к документам и учетные документы Архива </w:t>
      </w:r>
      <w:r w:rsidR="00C40B01">
        <w:rPr>
          <w:rFonts w:eastAsia="Calibri"/>
          <w:sz w:val="28"/>
          <w:szCs w:val="28"/>
        </w:rPr>
        <w:t>комиссии</w:t>
      </w:r>
      <w:r w:rsidRPr="00763359">
        <w:rPr>
          <w:rFonts w:eastAsia="Calibri"/>
          <w:sz w:val="28"/>
          <w:szCs w:val="28"/>
        </w:rPr>
        <w:t>.</w:t>
      </w:r>
    </w:p>
    <w:p w:rsidR="00763359" w:rsidRPr="00763359" w:rsidRDefault="00763359" w:rsidP="00F20D86">
      <w:pPr>
        <w:spacing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763359">
        <w:rPr>
          <w:rFonts w:eastAsia="Calibri"/>
          <w:bCs/>
          <w:sz w:val="28"/>
          <w:szCs w:val="28"/>
        </w:rPr>
        <w:t>III. Задачи Архива ТИК</w:t>
      </w:r>
    </w:p>
    <w:p w:rsidR="00763359" w:rsidRPr="00763359" w:rsidRDefault="00763359" w:rsidP="00F20D86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К задачам Архива ТИК относятся:</w:t>
      </w:r>
    </w:p>
    <w:p w:rsidR="00763359" w:rsidRPr="00763359" w:rsidRDefault="00763359" w:rsidP="00EC4296">
      <w:pPr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Организация хранения документов, состав которых предусмотрен главой </w:t>
      </w:r>
      <w:r w:rsidRPr="00763359">
        <w:rPr>
          <w:rFonts w:eastAsia="Calibri"/>
          <w:sz w:val="28"/>
          <w:szCs w:val="28"/>
          <w:lang w:val="en-US"/>
        </w:rPr>
        <w:t>II</w:t>
      </w:r>
      <w:r w:rsidRPr="00763359">
        <w:rPr>
          <w:rFonts w:eastAsia="Calibri"/>
          <w:sz w:val="28"/>
          <w:szCs w:val="28"/>
        </w:rPr>
        <w:t xml:space="preserve"> </w:t>
      </w:r>
      <w:r w:rsidR="00EC4296">
        <w:rPr>
          <w:rFonts w:eastAsia="Calibri"/>
          <w:sz w:val="28"/>
          <w:szCs w:val="28"/>
        </w:rPr>
        <w:t>П</w:t>
      </w:r>
      <w:r w:rsidRPr="00763359">
        <w:rPr>
          <w:rFonts w:eastAsia="Calibri"/>
          <w:sz w:val="28"/>
          <w:szCs w:val="28"/>
        </w:rPr>
        <w:t>оложения</w:t>
      </w:r>
      <w:r w:rsidR="00EC4296">
        <w:rPr>
          <w:rFonts w:eastAsia="Calibri"/>
          <w:sz w:val="28"/>
          <w:szCs w:val="28"/>
        </w:rPr>
        <w:t xml:space="preserve"> об архиве ТИК</w:t>
      </w:r>
      <w:r w:rsidRPr="00763359">
        <w:rPr>
          <w:rFonts w:eastAsia="Calibri"/>
          <w:sz w:val="28"/>
          <w:szCs w:val="28"/>
        </w:rPr>
        <w:t>.</w:t>
      </w:r>
    </w:p>
    <w:p w:rsidR="00763359" w:rsidRPr="00763359" w:rsidRDefault="00763359" w:rsidP="00EC4296">
      <w:pPr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Комплектование Архива ТИК документами, образовавшимися </w:t>
      </w:r>
      <w:r w:rsidR="00F20D86">
        <w:rPr>
          <w:rFonts w:eastAsia="Calibri"/>
          <w:sz w:val="28"/>
          <w:szCs w:val="28"/>
        </w:rPr>
        <w:br/>
      </w:r>
      <w:r w:rsidRPr="00763359">
        <w:rPr>
          <w:rFonts w:eastAsia="Calibri"/>
          <w:sz w:val="28"/>
          <w:szCs w:val="28"/>
        </w:rPr>
        <w:t>в деятельности ТИК.</w:t>
      </w:r>
    </w:p>
    <w:p w:rsidR="00763359" w:rsidRPr="00763359" w:rsidRDefault="00763359" w:rsidP="00EC4296">
      <w:pPr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Учет документов, находящихся на хранении в Архиве ТИК.</w:t>
      </w:r>
    </w:p>
    <w:p w:rsidR="00763359" w:rsidRPr="00763359" w:rsidRDefault="00763359" w:rsidP="00EC4296">
      <w:pPr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Использование документов, находящихся на хранении в Архиве ТИК.</w:t>
      </w:r>
    </w:p>
    <w:p w:rsidR="00E10711" w:rsidRDefault="008F2EB9" w:rsidP="008F2EB9">
      <w:pPr>
        <w:spacing w:line="36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3.5. </w:t>
      </w:r>
      <w:r w:rsidR="00763359" w:rsidRPr="00763359">
        <w:rPr>
          <w:rFonts w:eastAsia="Calibri"/>
          <w:sz w:val="28"/>
          <w:szCs w:val="28"/>
        </w:rPr>
        <w:t>Подготовка и своевременная передача документов Архивного фонда Российской Федерации на постоянное хранение</w:t>
      </w:r>
      <w:r w:rsidR="00F444FA">
        <w:rPr>
          <w:rFonts w:eastAsia="Calibri"/>
          <w:sz w:val="28"/>
          <w:szCs w:val="28"/>
        </w:rPr>
        <w:t xml:space="preserve"> </w:t>
      </w:r>
      <w:r w:rsidR="00763359" w:rsidRPr="00763359">
        <w:rPr>
          <w:rFonts w:eastAsia="Calibri"/>
          <w:sz w:val="28"/>
          <w:szCs w:val="28"/>
        </w:rPr>
        <w:t xml:space="preserve">в </w:t>
      </w:r>
      <w:r w:rsidR="009C3711">
        <w:rPr>
          <w:sz w:val="28"/>
          <w:szCs w:val="28"/>
        </w:rPr>
        <w:t xml:space="preserve">Архивный </w:t>
      </w:r>
      <w:r w:rsidR="00E10711">
        <w:rPr>
          <w:sz w:val="28"/>
          <w:szCs w:val="28"/>
        </w:rPr>
        <w:t xml:space="preserve">сектор </w:t>
      </w:r>
      <w:r w:rsidR="009C3711">
        <w:rPr>
          <w:sz w:val="28"/>
          <w:szCs w:val="28"/>
        </w:rPr>
        <w:t>отдел</w:t>
      </w:r>
      <w:r w:rsidR="00E10711">
        <w:rPr>
          <w:sz w:val="28"/>
          <w:szCs w:val="28"/>
        </w:rPr>
        <w:t xml:space="preserve">а организационной работы и муниципальной службы </w:t>
      </w:r>
      <w:r w:rsidR="009C3711">
        <w:rPr>
          <w:sz w:val="28"/>
          <w:szCs w:val="28"/>
        </w:rPr>
        <w:t xml:space="preserve">Администрации Бельского </w:t>
      </w:r>
      <w:r w:rsidR="00E10711">
        <w:rPr>
          <w:sz w:val="28"/>
          <w:szCs w:val="28"/>
        </w:rPr>
        <w:t>муниципального округа.</w:t>
      </w:r>
    </w:p>
    <w:p w:rsidR="009C3711" w:rsidRPr="00393D1D" w:rsidRDefault="009C3711" w:rsidP="008F2EB9">
      <w:pPr>
        <w:spacing w:line="360" w:lineRule="auto"/>
        <w:jc w:val="both"/>
        <w:rPr>
          <w:sz w:val="28"/>
        </w:rPr>
      </w:pPr>
    </w:p>
    <w:p w:rsidR="00763359" w:rsidRPr="00763359" w:rsidRDefault="00763359" w:rsidP="00763359">
      <w:pPr>
        <w:spacing w:line="360" w:lineRule="auto"/>
        <w:jc w:val="center"/>
        <w:outlineLvl w:val="2"/>
        <w:rPr>
          <w:rFonts w:eastAsia="Calibri"/>
          <w:bCs/>
          <w:sz w:val="28"/>
          <w:szCs w:val="28"/>
        </w:rPr>
      </w:pPr>
      <w:r w:rsidRPr="00763359">
        <w:rPr>
          <w:rFonts w:eastAsia="Calibri"/>
          <w:bCs/>
          <w:sz w:val="28"/>
          <w:szCs w:val="28"/>
        </w:rPr>
        <w:lastRenderedPageBreak/>
        <w:t>IV. Функции Архива ТИК</w:t>
      </w:r>
    </w:p>
    <w:p w:rsidR="00763359" w:rsidRPr="00763359" w:rsidRDefault="00763359" w:rsidP="00763359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Архив ТИК осуществляет следующие функции:</w:t>
      </w:r>
    </w:p>
    <w:p w:rsidR="00763359" w:rsidRPr="00763359" w:rsidRDefault="00763359" w:rsidP="00763359">
      <w:pPr>
        <w:numPr>
          <w:ilvl w:val="1"/>
          <w:numId w:val="11"/>
        </w:numPr>
        <w:tabs>
          <w:tab w:val="left" w:pos="1276"/>
        </w:tabs>
        <w:spacing w:after="20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Организует прием документов постоянного и временных </w:t>
      </w:r>
      <w:r w:rsidRPr="00763359">
        <w:rPr>
          <w:rFonts w:eastAsia="Calibri"/>
          <w:sz w:val="28"/>
          <w:szCs w:val="28"/>
        </w:rPr>
        <w:br/>
        <w:t>(свыше 10 лет) сроков хранения, в том числе по личному составу, образовавшихся в деятельности ТИК, в соответствии с утвержденным графиком.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Ведет учет документов и фонда, находящихся на хранении </w:t>
      </w:r>
      <w:r w:rsidRPr="00763359">
        <w:rPr>
          <w:rFonts w:eastAsia="Calibri"/>
          <w:sz w:val="28"/>
          <w:szCs w:val="28"/>
        </w:rPr>
        <w:br/>
        <w:t>в Архиве ТИК.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Представляет в</w:t>
      </w:r>
      <w:r w:rsidR="00F444FA">
        <w:rPr>
          <w:rFonts w:eastAsia="Calibri"/>
          <w:sz w:val="28"/>
          <w:szCs w:val="28"/>
        </w:rPr>
        <w:t xml:space="preserve"> Архивный </w:t>
      </w:r>
      <w:r w:rsidR="00D86800">
        <w:rPr>
          <w:rFonts w:eastAsia="Calibri"/>
          <w:sz w:val="28"/>
          <w:szCs w:val="28"/>
        </w:rPr>
        <w:t xml:space="preserve">сектор </w:t>
      </w:r>
      <w:r w:rsidR="00F444FA">
        <w:rPr>
          <w:rFonts w:eastAsia="Calibri"/>
          <w:sz w:val="28"/>
          <w:szCs w:val="28"/>
        </w:rPr>
        <w:t>отдел</w:t>
      </w:r>
      <w:r w:rsidR="00D86800">
        <w:rPr>
          <w:rFonts w:eastAsia="Calibri"/>
          <w:sz w:val="28"/>
          <w:szCs w:val="28"/>
        </w:rPr>
        <w:t xml:space="preserve">а </w:t>
      </w:r>
      <w:r w:rsidR="00D86800">
        <w:rPr>
          <w:sz w:val="28"/>
          <w:szCs w:val="28"/>
        </w:rPr>
        <w:t>организационной работы и муниципальной службы Администрации Бельского муниципального округа</w:t>
      </w:r>
      <w:r w:rsidR="00D86800">
        <w:rPr>
          <w:rFonts w:eastAsia="Calibri"/>
          <w:sz w:val="28"/>
          <w:szCs w:val="28"/>
        </w:rPr>
        <w:t xml:space="preserve"> </w:t>
      </w:r>
      <w:r w:rsidR="006D5D10">
        <w:rPr>
          <w:i/>
          <w:sz w:val="28"/>
          <w:szCs w:val="28"/>
        </w:rPr>
        <w:t xml:space="preserve"> </w:t>
      </w:r>
      <w:r w:rsidRPr="00763359">
        <w:rPr>
          <w:rFonts w:eastAsia="Calibri"/>
          <w:sz w:val="28"/>
          <w:szCs w:val="28"/>
        </w:rPr>
        <w:t>учетные сведения об объеме и составе хранящихся в Архиве ТИК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Систематизирует и размещает документы, поступающие </w:t>
      </w:r>
      <w:r w:rsidRPr="00763359">
        <w:rPr>
          <w:rFonts w:eastAsia="Calibri"/>
          <w:sz w:val="28"/>
          <w:szCs w:val="28"/>
        </w:rPr>
        <w:br/>
        <w:t>на хранение в Архив ТИК, образовавшиеся в ходе осуществления ее деятельности.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Осуществляет подготовку и представляет:</w:t>
      </w:r>
    </w:p>
    <w:p w:rsidR="00763359" w:rsidRPr="00763359" w:rsidRDefault="00763359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а)  на рассмотрение и согласование </w:t>
      </w:r>
      <w:r w:rsidRPr="00BF2A3D">
        <w:rPr>
          <w:rFonts w:eastAsia="Calibri"/>
          <w:sz w:val="28"/>
          <w:szCs w:val="28"/>
        </w:rPr>
        <w:t xml:space="preserve">экспертной комиссии ТИК </w:t>
      </w:r>
      <w:r w:rsidR="00992AEE">
        <w:rPr>
          <w:rFonts w:eastAsia="Calibri"/>
          <w:sz w:val="28"/>
          <w:szCs w:val="28"/>
        </w:rPr>
        <w:t xml:space="preserve">проекты </w:t>
      </w:r>
      <w:r w:rsidRPr="00BF2A3D">
        <w:rPr>
          <w:rFonts w:eastAsia="Calibri"/>
          <w:sz w:val="28"/>
          <w:szCs w:val="28"/>
        </w:rPr>
        <w:t>опис</w:t>
      </w:r>
      <w:r w:rsidR="00992AEE">
        <w:rPr>
          <w:rFonts w:eastAsia="Calibri"/>
          <w:sz w:val="28"/>
          <w:szCs w:val="28"/>
        </w:rPr>
        <w:t>ей</w:t>
      </w:r>
      <w:r w:rsidRPr="00763359">
        <w:rPr>
          <w:rFonts w:eastAsia="Calibri"/>
          <w:sz w:val="28"/>
          <w:szCs w:val="28"/>
        </w:rPr>
        <w:t xml:space="preserve"> дел постоянного хранения, временных (свыше 10 лет) сроков хранения, в том числе по личному составу, а также </w:t>
      </w:r>
      <w:r w:rsidR="00992AEE">
        <w:rPr>
          <w:rFonts w:eastAsia="Calibri"/>
          <w:sz w:val="28"/>
          <w:szCs w:val="28"/>
        </w:rPr>
        <w:t xml:space="preserve">проекты </w:t>
      </w:r>
      <w:r w:rsidRPr="00763359">
        <w:rPr>
          <w:rFonts w:eastAsia="Calibri"/>
          <w:sz w:val="28"/>
          <w:szCs w:val="28"/>
        </w:rPr>
        <w:t>акт</w:t>
      </w:r>
      <w:r w:rsidR="00992AEE">
        <w:rPr>
          <w:rFonts w:eastAsia="Calibri"/>
          <w:sz w:val="28"/>
          <w:szCs w:val="28"/>
        </w:rPr>
        <w:t>ов</w:t>
      </w:r>
      <w:r w:rsidRPr="00763359">
        <w:rPr>
          <w:rFonts w:eastAsia="Calibri"/>
          <w:sz w:val="28"/>
          <w:szCs w:val="28"/>
        </w:rPr>
        <w:t xml:space="preserve"> о выделении к уничтожению документов, не подлежащих хранению, акты об утрате документов, акты о неисправимых п</w:t>
      </w:r>
      <w:r w:rsidR="00992AEE">
        <w:rPr>
          <w:rFonts w:eastAsia="Calibri"/>
          <w:sz w:val="28"/>
          <w:szCs w:val="28"/>
        </w:rPr>
        <w:t>овреждениях архивных документов, актов о необнаружении архивных документов, пути розыска которых исчерпаны;</w:t>
      </w:r>
    </w:p>
    <w:p w:rsidR="0057121E" w:rsidRDefault="00763359" w:rsidP="0057121E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б)  на утверждение экспертно-проверочной комиссии </w:t>
      </w:r>
      <w:r w:rsidR="0057121E" w:rsidRPr="00D238F3">
        <w:rPr>
          <w:color w:val="000000"/>
          <w:sz w:val="28"/>
          <w:szCs w:val="28"/>
        </w:rPr>
        <w:t>Главного управления по архивному делу Тверской области (далее – Главархив Тверской области)</w:t>
      </w:r>
      <w:r w:rsidR="0057121E">
        <w:rPr>
          <w:color w:val="000000"/>
          <w:sz w:val="28"/>
          <w:szCs w:val="28"/>
        </w:rPr>
        <w:t xml:space="preserve"> </w:t>
      </w:r>
      <w:r w:rsidR="0057121E" w:rsidRPr="00D238F3">
        <w:rPr>
          <w:color w:val="000000"/>
          <w:sz w:val="28"/>
          <w:szCs w:val="28"/>
        </w:rPr>
        <w:t>проекты описей дел документов</w:t>
      </w:r>
      <w:r w:rsidR="0057121E">
        <w:rPr>
          <w:color w:val="000000"/>
          <w:sz w:val="28"/>
          <w:szCs w:val="28"/>
        </w:rPr>
        <w:t xml:space="preserve">, </w:t>
      </w:r>
      <w:r w:rsidR="004359F2">
        <w:rPr>
          <w:color w:val="000000"/>
          <w:sz w:val="28"/>
          <w:szCs w:val="28"/>
        </w:rPr>
        <w:t xml:space="preserve">номенклатуры дел комиссии (один раз в пять лет), </w:t>
      </w:r>
      <w:r w:rsidR="0057121E" w:rsidRPr="00D238F3">
        <w:rPr>
          <w:color w:val="000000"/>
          <w:sz w:val="28"/>
          <w:szCs w:val="28"/>
        </w:rPr>
        <w:t>проект</w:t>
      </w:r>
      <w:r w:rsidR="004359F2">
        <w:rPr>
          <w:color w:val="000000"/>
          <w:sz w:val="28"/>
          <w:szCs w:val="28"/>
        </w:rPr>
        <w:t>ов</w:t>
      </w:r>
      <w:r w:rsidR="0057121E" w:rsidRPr="00D238F3">
        <w:rPr>
          <w:color w:val="000000"/>
          <w:sz w:val="28"/>
          <w:szCs w:val="28"/>
        </w:rPr>
        <w:t xml:space="preserve"> актов о выделении к уничтожению документов, не подлежащих хранению; акты о неисправимых повреждениях </w:t>
      </w:r>
      <w:r w:rsidR="0057121E" w:rsidRPr="00D238F3">
        <w:rPr>
          <w:color w:val="000000"/>
          <w:sz w:val="28"/>
          <w:szCs w:val="28"/>
        </w:rPr>
        <w:lastRenderedPageBreak/>
        <w:t>документов Архивного фонда Российской Федерации, акты о необнаружении документов Архивного фонда Российской Федерации, пути розыска которых исчерпаны</w:t>
      </w:r>
      <w:r w:rsidR="0057121E">
        <w:rPr>
          <w:color w:val="000000"/>
          <w:sz w:val="28"/>
          <w:szCs w:val="28"/>
        </w:rPr>
        <w:t>;</w:t>
      </w:r>
    </w:p>
    <w:p w:rsidR="002E56CC" w:rsidRPr="00D238F3" w:rsidRDefault="002E56CC" w:rsidP="002E56CC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2E56CC">
        <w:rPr>
          <w:rFonts w:eastAsia="Calibri"/>
          <w:sz w:val="28"/>
          <w:szCs w:val="28"/>
        </w:rPr>
        <w:t xml:space="preserve"> </w:t>
      </w:r>
      <w:r w:rsidRPr="00763359">
        <w:rPr>
          <w:rFonts w:eastAsia="Calibri"/>
          <w:sz w:val="28"/>
          <w:szCs w:val="28"/>
        </w:rPr>
        <w:t>на утверждение председателю</w:t>
      </w:r>
      <w:r>
        <w:rPr>
          <w:rFonts w:eastAsia="Calibri"/>
          <w:sz w:val="28"/>
          <w:szCs w:val="28"/>
        </w:rPr>
        <w:t xml:space="preserve"> комиссии </w:t>
      </w:r>
      <w:r w:rsidRPr="006C2F65">
        <w:rPr>
          <w:color w:val="000000"/>
          <w:sz w:val="28"/>
          <w:szCs w:val="28"/>
        </w:rPr>
        <w:t>указанные в подпункте «б» настоящего пункта после их утверждения ЭПК при Главархиве Тверской области;</w:t>
      </w:r>
    </w:p>
    <w:p w:rsidR="00763359" w:rsidRPr="00763359" w:rsidRDefault="002E56CC" w:rsidP="006E3C8A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763359" w:rsidRPr="00763359">
        <w:rPr>
          <w:rFonts w:eastAsia="Calibri"/>
          <w:sz w:val="28"/>
          <w:szCs w:val="28"/>
        </w:rPr>
        <w:t xml:space="preserve">)  на согласование ЭПК </w:t>
      </w:r>
      <w:r>
        <w:rPr>
          <w:rFonts w:eastAsia="Calibri"/>
          <w:sz w:val="28"/>
          <w:szCs w:val="28"/>
        </w:rPr>
        <w:t xml:space="preserve">при Главархиве </w:t>
      </w:r>
      <w:r w:rsidR="00763359" w:rsidRPr="00763359">
        <w:rPr>
          <w:rFonts w:eastAsia="Calibri"/>
          <w:sz w:val="28"/>
          <w:szCs w:val="28"/>
        </w:rPr>
        <w:t>Тверской области</w:t>
      </w:r>
      <w:r>
        <w:rPr>
          <w:rFonts w:eastAsia="Calibri"/>
          <w:sz w:val="28"/>
          <w:szCs w:val="28"/>
        </w:rPr>
        <w:t xml:space="preserve">, а затем на утверждение комиссии инструкцию по </w:t>
      </w:r>
      <w:r w:rsidRPr="00763359">
        <w:rPr>
          <w:rFonts w:eastAsia="Calibri"/>
          <w:sz w:val="28"/>
          <w:szCs w:val="28"/>
        </w:rPr>
        <w:t>делопроизводству</w:t>
      </w:r>
      <w:r>
        <w:rPr>
          <w:rFonts w:eastAsia="Calibri"/>
          <w:sz w:val="28"/>
          <w:szCs w:val="28"/>
        </w:rPr>
        <w:t xml:space="preserve"> ТИК.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Организует передачу документов Архивного фонда Российской Федерации на постоянное хранение в</w:t>
      </w:r>
      <w:r w:rsidR="00F444FA">
        <w:rPr>
          <w:rFonts w:eastAsia="Calibri"/>
          <w:sz w:val="28"/>
          <w:szCs w:val="28"/>
        </w:rPr>
        <w:t xml:space="preserve"> </w:t>
      </w:r>
      <w:r w:rsidR="00664E40">
        <w:rPr>
          <w:rFonts w:eastAsia="Calibri"/>
          <w:sz w:val="28"/>
          <w:szCs w:val="28"/>
        </w:rPr>
        <w:t xml:space="preserve">Архивный сектор отдела </w:t>
      </w:r>
      <w:r w:rsidR="00664E40">
        <w:rPr>
          <w:sz w:val="28"/>
          <w:szCs w:val="28"/>
        </w:rPr>
        <w:t>организационной работы и муниципальной службы Администрации Бельского муниципального округа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Организует и проводит экспертизу ценности документов временных (свыше 10 лет) сроков хранения, находящихся на хранении </w:t>
      </w:r>
      <w:r w:rsidRPr="00763359">
        <w:rPr>
          <w:rFonts w:eastAsia="Calibri"/>
          <w:sz w:val="28"/>
          <w:szCs w:val="28"/>
        </w:rPr>
        <w:br/>
        <w:t xml:space="preserve">в Архиве ТИК в целях отбора документов для включения в состав Архивного фонда Российской Федерации, а также выявления документов, </w:t>
      </w:r>
      <w:r w:rsidRPr="00763359">
        <w:rPr>
          <w:rFonts w:eastAsia="Calibri"/>
          <w:sz w:val="28"/>
          <w:szCs w:val="28"/>
        </w:rPr>
        <w:br/>
        <w:t>не подлежащих дальнейшему хранению.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Проводит мероприятия по обеспечению сохранности документов, находящихся на хранении в Архиве ТИК.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Организует информирование членов ТИК с правом решающего голоса о составе и содержании документов Архива ТИК.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Информирует пользователей по вопросам местонахождения архивных документов.</w:t>
      </w:r>
    </w:p>
    <w:p w:rsidR="00763359" w:rsidRPr="00763359" w:rsidRDefault="00763359" w:rsidP="006E3C8A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Ведет учет использования документов Архива ТИК.</w:t>
      </w:r>
    </w:p>
    <w:p w:rsidR="00763359" w:rsidRPr="00763359" w:rsidRDefault="00763359" w:rsidP="004B6D1E">
      <w:pPr>
        <w:numPr>
          <w:ilvl w:val="1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Осуществляет ведение справочно-поисковых средств </w:t>
      </w:r>
      <w:r w:rsidRPr="00763359">
        <w:rPr>
          <w:rFonts w:eastAsia="Calibri"/>
          <w:sz w:val="28"/>
          <w:szCs w:val="28"/>
        </w:rPr>
        <w:br/>
        <w:t>к документам Архива ТИК.</w:t>
      </w:r>
    </w:p>
    <w:p w:rsidR="00763359" w:rsidRPr="00763359" w:rsidRDefault="00763359" w:rsidP="004B6D1E">
      <w:pPr>
        <w:numPr>
          <w:ilvl w:val="0"/>
          <w:numId w:val="13"/>
        </w:numPr>
        <w:tabs>
          <w:tab w:val="left" w:pos="426"/>
        </w:tabs>
        <w:spacing w:line="360" w:lineRule="auto"/>
        <w:jc w:val="center"/>
        <w:rPr>
          <w:rFonts w:eastAsia="Calibri"/>
          <w:sz w:val="28"/>
          <w:szCs w:val="28"/>
        </w:rPr>
      </w:pPr>
      <w:r w:rsidRPr="00763359">
        <w:rPr>
          <w:rFonts w:eastAsia="Calibri"/>
          <w:bCs/>
          <w:sz w:val="28"/>
          <w:szCs w:val="28"/>
        </w:rPr>
        <w:t xml:space="preserve">Права Архива </w:t>
      </w:r>
    </w:p>
    <w:p w:rsidR="00763359" w:rsidRPr="00763359" w:rsidRDefault="00763359" w:rsidP="004B6D1E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 xml:space="preserve">Архив </w:t>
      </w:r>
      <w:r w:rsidR="00664E40">
        <w:rPr>
          <w:rFonts w:eastAsia="Calibri"/>
          <w:sz w:val="28"/>
          <w:szCs w:val="28"/>
        </w:rPr>
        <w:t>комиссии</w:t>
      </w:r>
      <w:r w:rsidRPr="00763359">
        <w:rPr>
          <w:rFonts w:eastAsia="Calibri"/>
          <w:sz w:val="28"/>
          <w:szCs w:val="28"/>
        </w:rPr>
        <w:t xml:space="preserve"> имеет право:</w:t>
      </w:r>
    </w:p>
    <w:p w:rsidR="00763359" w:rsidRPr="00763359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lastRenderedPageBreak/>
        <w:t>а)</w:t>
      </w:r>
      <w:r w:rsidRPr="00763359">
        <w:rPr>
          <w:rFonts w:eastAsia="Calibri"/>
          <w:sz w:val="28"/>
          <w:szCs w:val="28"/>
        </w:rPr>
        <w:tab/>
        <w:t xml:space="preserve">представлять Председателю ТИК предложения по совершенствованию организации хранения, комплектования, учета </w:t>
      </w:r>
      <w:r w:rsidRPr="00763359">
        <w:rPr>
          <w:rFonts w:eastAsia="Calibri"/>
          <w:sz w:val="28"/>
          <w:szCs w:val="28"/>
        </w:rPr>
        <w:br/>
        <w:t>и использования архивных документов в Архиве ТИК;</w:t>
      </w:r>
    </w:p>
    <w:p w:rsidR="00763359" w:rsidRPr="00763359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б)</w:t>
      </w:r>
      <w:r w:rsidRPr="00763359">
        <w:rPr>
          <w:rFonts w:eastAsia="Calibri"/>
          <w:sz w:val="28"/>
          <w:szCs w:val="28"/>
        </w:rPr>
        <w:tab/>
        <w:t xml:space="preserve">давать рекомендации членам ТИК с правом решающего голоса </w:t>
      </w:r>
      <w:r w:rsidR="009523E6">
        <w:rPr>
          <w:rFonts w:eastAsia="Calibri"/>
          <w:sz w:val="28"/>
          <w:szCs w:val="28"/>
        </w:rPr>
        <w:br/>
      </w:r>
      <w:r w:rsidRPr="00763359">
        <w:rPr>
          <w:rFonts w:eastAsia="Calibri"/>
          <w:sz w:val="28"/>
          <w:szCs w:val="28"/>
        </w:rPr>
        <w:t>по вопросам, относящимся к компетенции Архива ТИК;</w:t>
      </w:r>
    </w:p>
    <w:p w:rsidR="00763359" w:rsidRPr="00763359" w:rsidRDefault="00763359" w:rsidP="00763359">
      <w:pPr>
        <w:tabs>
          <w:tab w:val="left" w:pos="1276"/>
        </w:tabs>
        <w:spacing w:line="360" w:lineRule="auto"/>
        <w:ind w:firstLine="710"/>
        <w:jc w:val="both"/>
        <w:rPr>
          <w:rFonts w:eastAsia="Calibri"/>
          <w:sz w:val="28"/>
          <w:szCs w:val="28"/>
        </w:rPr>
      </w:pPr>
      <w:r w:rsidRPr="00763359">
        <w:rPr>
          <w:rFonts w:eastAsia="Calibri"/>
          <w:sz w:val="28"/>
          <w:szCs w:val="28"/>
        </w:rPr>
        <w:t>в)</w:t>
      </w:r>
      <w:r w:rsidRPr="00763359">
        <w:rPr>
          <w:rFonts w:eastAsia="Calibri"/>
          <w:sz w:val="28"/>
          <w:szCs w:val="28"/>
        </w:rPr>
        <w:tab/>
        <w:t xml:space="preserve">информировать членов ТИК с правом решающего голоса </w:t>
      </w:r>
      <w:r w:rsidRPr="00763359">
        <w:rPr>
          <w:rFonts w:eastAsia="Calibri"/>
          <w:sz w:val="28"/>
          <w:szCs w:val="28"/>
        </w:rPr>
        <w:br/>
        <w:t xml:space="preserve">о необходимости передачи документов в Архив ТИК в соответствии </w:t>
      </w:r>
      <w:r w:rsidRPr="00763359">
        <w:rPr>
          <w:rFonts w:eastAsia="Calibri"/>
          <w:sz w:val="28"/>
          <w:szCs w:val="28"/>
        </w:rPr>
        <w:br/>
        <w:t>с утвержденным графиком;</w:t>
      </w:r>
    </w:p>
    <w:p w:rsidR="00763359" w:rsidRPr="004610AB" w:rsidRDefault="00763359" w:rsidP="009523E6">
      <w:pPr>
        <w:tabs>
          <w:tab w:val="left" w:pos="1276"/>
        </w:tabs>
        <w:spacing w:line="360" w:lineRule="auto"/>
        <w:ind w:firstLine="710"/>
        <w:jc w:val="both"/>
        <w:rPr>
          <w:bCs/>
          <w:color w:val="000000"/>
          <w:spacing w:val="2"/>
          <w:sz w:val="28"/>
          <w:szCs w:val="28"/>
        </w:rPr>
      </w:pPr>
      <w:r w:rsidRPr="00763359">
        <w:rPr>
          <w:rFonts w:eastAsia="Calibri"/>
          <w:sz w:val="28"/>
          <w:szCs w:val="28"/>
        </w:rPr>
        <w:t>г)</w:t>
      </w:r>
      <w:r w:rsidRPr="00763359">
        <w:rPr>
          <w:rFonts w:eastAsia="Calibri"/>
          <w:sz w:val="28"/>
          <w:szCs w:val="28"/>
        </w:rPr>
        <w:tab/>
        <w:t xml:space="preserve">принимать участие в заседаниях ЭПК </w:t>
      </w:r>
      <w:r w:rsidR="00664E40">
        <w:rPr>
          <w:rFonts w:eastAsia="Calibri"/>
          <w:sz w:val="28"/>
          <w:szCs w:val="28"/>
        </w:rPr>
        <w:t xml:space="preserve">при Главархиве </w:t>
      </w:r>
      <w:r w:rsidRPr="00763359">
        <w:rPr>
          <w:rFonts w:eastAsia="Calibri"/>
          <w:sz w:val="28"/>
          <w:szCs w:val="28"/>
        </w:rPr>
        <w:t>Тверской области.</w:t>
      </w:r>
    </w:p>
    <w:sectPr w:rsidR="00763359" w:rsidRPr="004610AB" w:rsidSect="00E1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C5" w:rsidRDefault="00226BC5">
      <w:r>
        <w:separator/>
      </w:r>
    </w:p>
  </w:endnote>
  <w:endnote w:type="continuationSeparator" w:id="1">
    <w:p w:rsidR="00226BC5" w:rsidRDefault="0022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C5" w:rsidRDefault="00226BC5">
      <w:r>
        <w:separator/>
      </w:r>
    </w:p>
  </w:footnote>
  <w:footnote w:type="continuationSeparator" w:id="1">
    <w:p w:rsidR="00226BC5" w:rsidRDefault="00226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A50E2" w:rsidRDefault="001A50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Default="001A50E2">
    <w:pPr>
      <w:pStyle w:val="a3"/>
      <w:jc w:val="center"/>
    </w:pPr>
    <w:fldSimple w:instr="PAGE   \* MERGEFORMAT">
      <w:r w:rsidR="00CD068C">
        <w:rPr>
          <w:noProof/>
        </w:rPr>
        <w:t>5</w:t>
      </w:r>
    </w:fldSimple>
  </w:p>
  <w:p w:rsidR="001A50E2" w:rsidRPr="008E66DC" w:rsidRDefault="001A50E2" w:rsidP="00393D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E2" w:rsidRPr="00325CEC" w:rsidRDefault="001A50E2" w:rsidP="00393D1D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48C"/>
    <w:multiLevelType w:val="multilevel"/>
    <w:tmpl w:val="1EC245CC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5D53D7"/>
    <w:multiLevelType w:val="hybridMultilevel"/>
    <w:tmpl w:val="6C628532"/>
    <w:lvl w:ilvl="0" w:tplc="BB64993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1CD97895"/>
    <w:multiLevelType w:val="multilevel"/>
    <w:tmpl w:val="F4389B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6D75D8"/>
    <w:multiLevelType w:val="multilevel"/>
    <w:tmpl w:val="D96EFB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36C2655F"/>
    <w:multiLevelType w:val="multilevel"/>
    <w:tmpl w:val="5948A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D4714C5"/>
    <w:multiLevelType w:val="multilevel"/>
    <w:tmpl w:val="0419001F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1D41E99"/>
    <w:multiLevelType w:val="hybridMultilevel"/>
    <w:tmpl w:val="F3DE4AE0"/>
    <w:lvl w:ilvl="0" w:tplc="557E5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FC5F65"/>
    <w:multiLevelType w:val="hybridMultilevel"/>
    <w:tmpl w:val="0544831A"/>
    <w:lvl w:ilvl="0" w:tplc="49FA882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A5878"/>
    <w:multiLevelType w:val="hybridMultilevel"/>
    <w:tmpl w:val="8576A706"/>
    <w:lvl w:ilvl="0" w:tplc="B144F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B8306D"/>
    <w:multiLevelType w:val="multilevel"/>
    <w:tmpl w:val="9216020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BF56338"/>
    <w:multiLevelType w:val="multilevel"/>
    <w:tmpl w:val="4A5E6E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9C42E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E86B85"/>
    <w:multiLevelType w:val="multilevel"/>
    <w:tmpl w:val="83EA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D0A2F27"/>
    <w:multiLevelType w:val="multilevel"/>
    <w:tmpl w:val="6A0CA6C4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EE15CFF"/>
    <w:multiLevelType w:val="singleLevel"/>
    <w:tmpl w:val="F86E1C2E"/>
    <w:lvl w:ilvl="0">
      <w:start w:val="3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89B"/>
    <w:rsid w:val="00021691"/>
    <w:rsid w:val="00061916"/>
    <w:rsid w:val="00085889"/>
    <w:rsid w:val="000B1DF0"/>
    <w:rsid w:val="000B22E4"/>
    <w:rsid w:val="000F522D"/>
    <w:rsid w:val="00116648"/>
    <w:rsid w:val="0015757E"/>
    <w:rsid w:val="00197A73"/>
    <w:rsid w:val="001A50E2"/>
    <w:rsid w:val="001B139E"/>
    <w:rsid w:val="00226BC5"/>
    <w:rsid w:val="002423CB"/>
    <w:rsid w:val="00252270"/>
    <w:rsid w:val="002856E8"/>
    <w:rsid w:val="00291778"/>
    <w:rsid w:val="002E56CC"/>
    <w:rsid w:val="00301050"/>
    <w:rsid w:val="003329FB"/>
    <w:rsid w:val="00343F66"/>
    <w:rsid w:val="0038565F"/>
    <w:rsid w:val="00393D1D"/>
    <w:rsid w:val="003A05E0"/>
    <w:rsid w:val="003B5953"/>
    <w:rsid w:val="003E75BA"/>
    <w:rsid w:val="004108C6"/>
    <w:rsid w:val="004359F2"/>
    <w:rsid w:val="004663A4"/>
    <w:rsid w:val="004A0B14"/>
    <w:rsid w:val="004A34D7"/>
    <w:rsid w:val="004B6D1E"/>
    <w:rsid w:val="0053289B"/>
    <w:rsid w:val="0057121E"/>
    <w:rsid w:val="00587113"/>
    <w:rsid w:val="00596257"/>
    <w:rsid w:val="005B669D"/>
    <w:rsid w:val="00602FAF"/>
    <w:rsid w:val="00626E14"/>
    <w:rsid w:val="00664E40"/>
    <w:rsid w:val="00670497"/>
    <w:rsid w:val="006D5D10"/>
    <w:rsid w:val="006E3C8A"/>
    <w:rsid w:val="006E5392"/>
    <w:rsid w:val="00716BF0"/>
    <w:rsid w:val="00763359"/>
    <w:rsid w:val="007668DD"/>
    <w:rsid w:val="00791D4C"/>
    <w:rsid w:val="007A6D3D"/>
    <w:rsid w:val="00817253"/>
    <w:rsid w:val="0083001F"/>
    <w:rsid w:val="00854DBA"/>
    <w:rsid w:val="00884305"/>
    <w:rsid w:val="0088632F"/>
    <w:rsid w:val="008926EB"/>
    <w:rsid w:val="008C2CD9"/>
    <w:rsid w:val="008F2EB9"/>
    <w:rsid w:val="009513CF"/>
    <w:rsid w:val="009523E6"/>
    <w:rsid w:val="00992AEE"/>
    <w:rsid w:val="009A14F1"/>
    <w:rsid w:val="009A5361"/>
    <w:rsid w:val="009C3711"/>
    <w:rsid w:val="00A24298"/>
    <w:rsid w:val="00A62229"/>
    <w:rsid w:val="00B20332"/>
    <w:rsid w:val="00B44EF7"/>
    <w:rsid w:val="00BA3409"/>
    <w:rsid w:val="00BF2A3D"/>
    <w:rsid w:val="00BF3654"/>
    <w:rsid w:val="00C40B01"/>
    <w:rsid w:val="00C66765"/>
    <w:rsid w:val="00C8389E"/>
    <w:rsid w:val="00CB0643"/>
    <w:rsid w:val="00CD068C"/>
    <w:rsid w:val="00D0233E"/>
    <w:rsid w:val="00D044E7"/>
    <w:rsid w:val="00D533E5"/>
    <w:rsid w:val="00D86800"/>
    <w:rsid w:val="00E10711"/>
    <w:rsid w:val="00E13956"/>
    <w:rsid w:val="00E977EA"/>
    <w:rsid w:val="00EC329F"/>
    <w:rsid w:val="00EC4296"/>
    <w:rsid w:val="00F20D86"/>
    <w:rsid w:val="00F444FA"/>
    <w:rsid w:val="00F66641"/>
    <w:rsid w:val="00F668FA"/>
    <w:rsid w:val="00F74B6D"/>
    <w:rsid w:val="00F769A2"/>
    <w:rsid w:val="00F928C9"/>
    <w:rsid w:val="00FA4AE8"/>
    <w:rsid w:val="00FB5A3C"/>
    <w:rsid w:val="00FD02CA"/>
    <w:rsid w:val="00FE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9B"/>
  </w:style>
  <w:style w:type="paragraph" w:styleId="3">
    <w:name w:val="heading 3"/>
    <w:basedOn w:val="a"/>
    <w:next w:val="a"/>
    <w:qFormat/>
    <w:rsid w:val="0053289B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rsid w:val="0053289B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14">
    <w:name w:val="полтора 14"/>
    <w:basedOn w:val="a"/>
    <w:rsid w:val="0053289B"/>
    <w:pPr>
      <w:widowControl w:val="0"/>
      <w:spacing w:line="360" w:lineRule="auto"/>
      <w:ind w:firstLine="709"/>
      <w:jc w:val="both"/>
    </w:pPr>
    <w:rPr>
      <w:sz w:val="28"/>
    </w:rPr>
  </w:style>
  <w:style w:type="paragraph" w:styleId="a3">
    <w:name w:val="header"/>
    <w:basedOn w:val="a"/>
    <w:link w:val="a4"/>
    <w:rsid w:val="003329FB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329FB"/>
  </w:style>
  <w:style w:type="paragraph" w:styleId="a6">
    <w:name w:val="footer"/>
    <w:basedOn w:val="a"/>
    <w:link w:val="a7"/>
    <w:rsid w:val="00332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29FB"/>
    <w:rPr>
      <w:lang w:val="ru-RU" w:eastAsia="ru-RU" w:bidi="ar-SA"/>
    </w:rPr>
  </w:style>
  <w:style w:type="character" w:customStyle="1" w:styleId="a4">
    <w:name w:val="Верхний колонтитул Знак"/>
    <w:link w:val="a3"/>
    <w:rsid w:val="003329FB"/>
    <w:rPr>
      <w:lang w:val="ru-RU" w:eastAsia="ru-RU" w:bidi="ar-SA"/>
    </w:rPr>
  </w:style>
  <w:style w:type="paragraph" w:styleId="a8">
    <w:name w:val="Normal (Web)"/>
    <w:basedOn w:val="a"/>
    <w:uiPriority w:val="99"/>
    <w:rsid w:val="00FA4AE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D533E5"/>
  </w:style>
  <w:style w:type="paragraph" w:styleId="aa">
    <w:name w:val="Body Text"/>
    <w:basedOn w:val="a"/>
    <w:link w:val="ab"/>
    <w:rsid w:val="00D533E5"/>
    <w:pPr>
      <w:jc w:val="both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D533E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6568-5CDF-48CA-B51E-06E741AB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2</cp:revision>
  <cp:lastPrinted>2024-11-11T13:40:00Z</cp:lastPrinted>
  <dcterms:created xsi:type="dcterms:W3CDTF">2024-11-11T14:00:00Z</dcterms:created>
  <dcterms:modified xsi:type="dcterms:W3CDTF">2024-11-11T14:00:00Z</dcterms:modified>
</cp:coreProperties>
</file>