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0A4FC1" w:rsidRPr="002C3282" w:rsidTr="00F145D5">
        <w:trPr>
          <w:trHeight w:val="719"/>
        </w:trPr>
        <w:tc>
          <w:tcPr>
            <w:tcW w:w="9570" w:type="dxa"/>
          </w:tcPr>
          <w:p w:rsidR="000A4FC1" w:rsidRPr="002C3282" w:rsidRDefault="000A4FC1" w:rsidP="00F145D5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2C3282">
              <w:rPr>
                <w:rFonts w:ascii="Times New Roman" w:hAnsi="Times New Roman"/>
                <w:b/>
                <w:bCs/>
                <w:sz w:val="32"/>
                <w:szCs w:val="32"/>
              </w:rPr>
              <w:t>ТЕРРИТОРИАЛЬНАЯ ИЗБИРАТЕЛЬНАЯ КОМИССИЯ БЕЛЬСКОГО РАЙОНА</w:t>
            </w:r>
          </w:p>
        </w:tc>
      </w:tr>
    </w:tbl>
    <w:p w:rsidR="000A4FC1" w:rsidRPr="002C3282" w:rsidRDefault="000A4FC1" w:rsidP="000A4FC1">
      <w:pPr>
        <w:spacing w:before="360" w:after="240"/>
        <w:jc w:val="center"/>
        <w:rPr>
          <w:rFonts w:ascii="Times New Roman" w:hAnsi="Times New Roman"/>
          <w:b/>
          <w:spacing w:val="60"/>
          <w:sz w:val="32"/>
          <w:szCs w:val="32"/>
        </w:rPr>
      </w:pPr>
      <w:r w:rsidRPr="002C3282">
        <w:rPr>
          <w:rFonts w:ascii="Times New Roman" w:hAnsi="Times New Roman"/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0A4FC1" w:rsidTr="00F145D5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A4FC1" w:rsidRPr="00744714" w:rsidRDefault="00756412" w:rsidP="000A4FC1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13</w:t>
            </w:r>
            <w:r w:rsidR="000A4FC1">
              <w:rPr>
                <w:rFonts w:ascii="Times New Roman" w:hAnsi="Times New Roman"/>
                <w:b/>
                <w:bCs/>
                <w:sz w:val="28"/>
              </w:rPr>
              <w:t xml:space="preserve"> апреля </w:t>
            </w:r>
            <w:r w:rsidR="000A4FC1" w:rsidRPr="00744714">
              <w:rPr>
                <w:rFonts w:ascii="Times New Roman" w:hAnsi="Times New Roman"/>
                <w:b/>
                <w:bCs/>
                <w:sz w:val="28"/>
              </w:rPr>
              <w:t>201</w:t>
            </w:r>
            <w:r w:rsidR="000A4FC1">
              <w:rPr>
                <w:rFonts w:ascii="Times New Roman" w:hAnsi="Times New Roman"/>
                <w:b/>
                <w:bCs/>
                <w:sz w:val="28"/>
              </w:rPr>
              <w:t>8</w:t>
            </w:r>
            <w:r w:rsidR="000A4FC1" w:rsidRPr="00744714">
              <w:rPr>
                <w:rFonts w:ascii="Times New Roman" w:hAnsi="Times New Roman"/>
                <w:b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0A4FC1" w:rsidRDefault="000A4FC1" w:rsidP="00F145D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0A4FC1" w:rsidRDefault="000A4FC1" w:rsidP="00F145D5">
            <w:pPr>
              <w:pStyle w:val="ConsNonformat"/>
              <w:ind w:right="0"/>
              <w:jc w:val="right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A4FC1" w:rsidRPr="00744714" w:rsidRDefault="000A4FC1" w:rsidP="00756412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3</w:t>
            </w:r>
            <w:r w:rsidR="00756412">
              <w:rPr>
                <w:rFonts w:ascii="Times New Roman" w:hAnsi="Times New Roman"/>
                <w:b/>
                <w:bCs/>
                <w:sz w:val="28"/>
              </w:rPr>
              <w:t>1</w:t>
            </w:r>
            <w:r w:rsidRPr="00744714">
              <w:rPr>
                <w:rFonts w:ascii="Times New Roman" w:hAnsi="Times New Roman"/>
                <w:b/>
                <w:bCs/>
                <w:sz w:val="28"/>
              </w:rPr>
              <w:t>/</w:t>
            </w:r>
            <w:r w:rsidR="00250E7E">
              <w:rPr>
                <w:rFonts w:ascii="Times New Roman" w:hAnsi="Times New Roman"/>
                <w:b/>
                <w:bCs/>
                <w:sz w:val="28"/>
              </w:rPr>
              <w:t>16</w:t>
            </w:r>
            <w:r w:rsidR="00756412">
              <w:rPr>
                <w:rFonts w:ascii="Times New Roman" w:hAnsi="Times New Roman"/>
                <w:b/>
                <w:bCs/>
                <w:sz w:val="28"/>
              </w:rPr>
              <w:t>3</w:t>
            </w:r>
            <w:r w:rsidRPr="00744714">
              <w:rPr>
                <w:rFonts w:ascii="Times New Roman" w:hAnsi="Times New Roman"/>
                <w:b/>
                <w:bCs/>
                <w:sz w:val="28"/>
              </w:rPr>
              <w:t>-</w:t>
            </w:r>
            <w:r>
              <w:rPr>
                <w:rFonts w:ascii="Times New Roman" w:hAnsi="Times New Roman"/>
                <w:b/>
                <w:bCs/>
                <w:sz w:val="28"/>
              </w:rPr>
              <w:t>4</w:t>
            </w:r>
          </w:p>
        </w:tc>
      </w:tr>
      <w:tr w:rsidR="000A4FC1" w:rsidTr="00F145D5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4FC1" w:rsidRDefault="000A4FC1" w:rsidP="00F145D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0A4FC1" w:rsidRDefault="000A4FC1" w:rsidP="00F145D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Белый</w:t>
            </w:r>
          </w:p>
        </w:tc>
        <w:tc>
          <w:tcPr>
            <w:tcW w:w="3191" w:type="dxa"/>
            <w:gridSpan w:val="2"/>
          </w:tcPr>
          <w:p w:rsidR="000A4FC1" w:rsidRDefault="000A4FC1" w:rsidP="00F145D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0A4FC1" w:rsidRDefault="000A4FC1" w:rsidP="00C96240">
      <w:pPr>
        <w:pStyle w:val="a6"/>
      </w:pPr>
    </w:p>
    <w:p w:rsidR="000A4FC1" w:rsidRDefault="000A4FC1" w:rsidP="000A4FC1">
      <w:pPr>
        <w:pStyle w:val="FR2"/>
        <w:tabs>
          <w:tab w:val="left" w:pos="9354"/>
        </w:tabs>
        <w:spacing w:before="240" w:after="240"/>
        <w:ind w:left="278" w:right="-6"/>
        <w:rPr>
          <w:rFonts w:ascii="Times New Roman" w:hAnsi="Times New Roman"/>
          <w:i w:val="0"/>
          <w:sz w:val="28"/>
          <w:szCs w:val="28"/>
        </w:rPr>
      </w:pPr>
      <w:r w:rsidRPr="00F82881">
        <w:rPr>
          <w:rFonts w:ascii="Times New Roman" w:hAnsi="Times New Roman"/>
          <w:i w:val="0"/>
          <w:sz w:val="28"/>
          <w:szCs w:val="28"/>
        </w:rPr>
        <w:t xml:space="preserve">О количественном составе </w:t>
      </w:r>
      <w:r>
        <w:rPr>
          <w:rFonts w:ascii="Times New Roman" w:hAnsi="Times New Roman"/>
          <w:i w:val="0"/>
          <w:sz w:val="28"/>
          <w:szCs w:val="28"/>
        </w:rPr>
        <w:t>участковых</w:t>
      </w:r>
      <w:r w:rsidRPr="00F82881">
        <w:rPr>
          <w:rFonts w:ascii="Times New Roman" w:hAnsi="Times New Roman"/>
          <w:i w:val="0"/>
          <w:sz w:val="28"/>
          <w:szCs w:val="28"/>
        </w:rPr>
        <w:t xml:space="preserve"> избирательных комиссий </w:t>
      </w:r>
      <w:r w:rsidRPr="00E67E32">
        <w:rPr>
          <w:rFonts w:ascii="Times New Roman" w:hAnsi="Times New Roman"/>
          <w:i w:val="0"/>
          <w:sz w:val="28"/>
          <w:szCs w:val="28"/>
        </w:rPr>
        <w:t>избирательных участков, участков референдума, образ</w:t>
      </w:r>
      <w:r>
        <w:rPr>
          <w:rFonts w:ascii="Times New Roman" w:hAnsi="Times New Roman"/>
          <w:i w:val="0"/>
          <w:sz w:val="28"/>
          <w:szCs w:val="28"/>
        </w:rPr>
        <w:t>ованных</w:t>
      </w:r>
      <w:r w:rsidRPr="00E67E32">
        <w:rPr>
          <w:rFonts w:ascii="Times New Roman" w:hAnsi="Times New Roman"/>
          <w:i w:val="0"/>
          <w:sz w:val="28"/>
          <w:szCs w:val="28"/>
        </w:rPr>
        <w:t xml:space="preserve"> глав</w:t>
      </w:r>
      <w:r>
        <w:rPr>
          <w:rFonts w:ascii="Times New Roman" w:hAnsi="Times New Roman"/>
          <w:i w:val="0"/>
          <w:sz w:val="28"/>
          <w:szCs w:val="28"/>
        </w:rPr>
        <w:t>ой</w:t>
      </w:r>
      <w:r w:rsidR="00C96240">
        <w:rPr>
          <w:rFonts w:ascii="Times New Roman" w:hAnsi="Times New Roman"/>
          <w:i w:val="0"/>
          <w:sz w:val="28"/>
          <w:szCs w:val="28"/>
        </w:rPr>
        <w:t xml:space="preserve"> А</w:t>
      </w:r>
      <w:r w:rsidRPr="00E67E32">
        <w:rPr>
          <w:rFonts w:ascii="Times New Roman" w:hAnsi="Times New Roman"/>
          <w:i w:val="0"/>
          <w:sz w:val="28"/>
          <w:szCs w:val="28"/>
        </w:rPr>
        <w:t>дминистраци</w:t>
      </w:r>
      <w:r>
        <w:rPr>
          <w:rFonts w:ascii="Times New Roman" w:hAnsi="Times New Roman"/>
          <w:i w:val="0"/>
          <w:sz w:val="28"/>
          <w:szCs w:val="28"/>
        </w:rPr>
        <w:t>и</w:t>
      </w:r>
      <w:r w:rsidRPr="00E67E32">
        <w:rPr>
          <w:rFonts w:ascii="Times New Roman" w:hAnsi="Times New Roman"/>
          <w:i w:val="0"/>
          <w:sz w:val="28"/>
          <w:szCs w:val="28"/>
        </w:rPr>
        <w:t xml:space="preserve"> </w:t>
      </w:r>
      <w:r w:rsidR="002A0DB2">
        <w:rPr>
          <w:rFonts w:ascii="Times New Roman" w:hAnsi="Times New Roman"/>
          <w:i w:val="0"/>
          <w:sz w:val="28"/>
          <w:szCs w:val="28"/>
        </w:rPr>
        <w:t>Бельского</w:t>
      </w:r>
      <w:r w:rsidRPr="00E67E32">
        <w:rPr>
          <w:rFonts w:ascii="Times New Roman" w:hAnsi="Times New Roman"/>
          <w:i w:val="0"/>
          <w:sz w:val="28"/>
          <w:szCs w:val="28"/>
        </w:rPr>
        <w:t xml:space="preserve"> район</w:t>
      </w:r>
      <w:r>
        <w:rPr>
          <w:rFonts w:ascii="Times New Roman" w:hAnsi="Times New Roman"/>
          <w:i w:val="0"/>
          <w:sz w:val="28"/>
          <w:szCs w:val="28"/>
        </w:rPr>
        <w:t xml:space="preserve">а </w:t>
      </w:r>
    </w:p>
    <w:p w:rsidR="00C96240" w:rsidRPr="00E428A4" w:rsidRDefault="00C96240" w:rsidP="00C96240">
      <w:pPr>
        <w:pStyle w:val="a6"/>
      </w:pPr>
    </w:p>
    <w:p w:rsidR="000A4FC1" w:rsidRDefault="000A4FC1" w:rsidP="000A4FC1">
      <w:pPr>
        <w:pStyle w:val="f12"/>
        <w:spacing w:line="360" w:lineRule="auto"/>
        <w:rPr>
          <w:b/>
          <w:szCs w:val="28"/>
        </w:rPr>
      </w:pPr>
      <w:r>
        <w:rPr>
          <w:szCs w:val="28"/>
        </w:rPr>
        <w:t xml:space="preserve">На основании пункта 3 статьи 27 Федерального закона </w:t>
      </w:r>
      <w:r w:rsidRPr="004115C9">
        <w:rPr>
          <w:szCs w:val="28"/>
        </w:rPr>
        <w:t>от 12.06.2002 №67-ФЗ «Об основных гарантиях избирательных прав и права на участие в референдуме граждан Российской Федерации»</w:t>
      </w:r>
      <w:r>
        <w:rPr>
          <w:szCs w:val="28"/>
        </w:rPr>
        <w:t xml:space="preserve"> (далее – Федеральный закон)</w:t>
      </w:r>
      <w:r w:rsidRPr="008854F8">
        <w:rPr>
          <w:szCs w:val="28"/>
        </w:rPr>
        <w:t>,</w:t>
      </w:r>
      <w:r>
        <w:rPr>
          <w:szCs w:val="28"/>
        </w:rPr>
        <w:t xml:space="preserve"> пункта 3 статьи 23 Избирательного кодекса Тверской области от 07.04.2003 №20-ЗО</w:t>
      </w:r>
      <w:r w:rsidR="00725BE1">
        <w:rPr>
          <w:szCs w:val="28"/>
        </w:rPr>
        <w:t>,</w:t>
      </w:r>
      <w:r w:rsidRPr="00C35C93">
        <w:rPr>
          <w:szCs w:val="28"/>
        </w:rPr>
        <w:t xml:space="preserve"> </w:t>
      </w:r>
      <w:r w:rsidR="00725BE1">
        <w:rPr>
          <w:szCs w:val="28"/>
        </w:rPr>
        <w:t xml:space="preserve">территориальная </w:t>
      </w:r>
      <w:r w:rsidRPr="005F3F96">
        <w:rPr>
          <w:szCs w:val="28"/>
        </w:rPr>
        <w:t>избирательная комиссия</w:t>
      </w:r>
      <w:r w:rsidR="00725BE1">
        <w:rPr>
          <w:szCs w:val="28"/>
        </w:rPr>
        <w:t xml:space="preserve"> Бельского района</w:t>
      </w:r>
      <w:r w:rsidRPr="005F3F96">
        <w:rPr>
          <w:szCs w:val="28"/>
        </w:rPr>
        <w:t xml:space="preserve">  </w:t>
      </w:r>
      <w:r w:rsidRPr="005F3F96">
        <w:rPr>
          <w:b/>
          <w:spacing w:val="40"/>
          <w:szCs w:val="28"/>
        </w:rPr>
        <w:t>постановляет</w:t>
      </w:r>
      <w:r w:rsidRPr="005F3F96">
        <w:rPr>
          <w:b/>
          <w:szCs w:val="28"/>
        </w:rPr>
        <w:t>:</w:t>
      </w:r>
    </w:p>
    <w:p w:rsidR="000A4FC1" w:rsidRDefault="000A4FC1" w:rsidP="000A4FC1">
      <w:pPr>
        <w:pStyle w:val="FR2"/>
        <w:spacing w:line="360" w:lineRule="auto"/>
        <w:ind w:left="0" w:right="-6" w:firstLine="708"/>
        <w:jc w:val="both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 xml:space="preserve">1. Утвердить следующий количественный состав участковых избирательных комиссий </w:t>
      </w:r>
      <w:r w:rsidRPr="001524A9">
        <w:rPr>
          <w:rFonts w:ascii="Times New Roman" w:hAnsi="Times New Roman"/>
          <w:b w:val="0"/>
          <w:i w:val="0"/>
          <w:sz w:val="28"/>
          <w:szCs w:val="28"/>
        </w:rPr>
        <w:t xml:space="preserve">избирательных участков, участков референдума, образованных главой </w:t>
      </w:r>
      <w:r w:rsidR="00C96240">
        <w:rPr>
          <w:rFonts w:ascii="Times New Roman" w:hAnsi="Times New Roman"/>
          <w:b w:val="0"/>
          <w:i w:val="0"/>
          <w:sz w:val="28"/>
          <w:szCs w:val="28"/>
        </w:rPr>
        <w:t>А</w:t>
      </w:r>
      <w:r w:rsidRPr="001524A9">
        <w:rPr>
          <w:rFonts w:ascii="Times New Roman" w:hAnsi="Times New Roman"/>
          <w:b w:val="0"/>
          <w:i w:val="0"/>
          <w:sz w:val="28"/>
          <w:szCs w:val="28"/>
        </w:rPr>
        <w:t xml:space="preserve">дминистрации </w:t>
      </w:r>
      <w:r>
        <w:rPr>
          <w:rFonts w:ascii="Times New Roman" w:hAnsi="Times New Roman"/>
          <w:b w:val="0"/>
          <w:i w:val="0"/>
          <w:sz w:val="28"/>
          <w:szCs w:val="28"/>
        </w:rPr>
        <w:t>Бельского</w:t>
      </w:r>
      <w:r w:rsidRPr="001524A9">
        <w:rPr>
          <w:rFonts w:ascii="Times New Roman" w:hAnsi="Times New Roman"/>
          <w:b w:val="0"/>
          <w:i w:val="0"/>
          <w:sz w:val="28"/>
          <w:szCs w:val="28"/>
        </w:rPr>
        <w:t xml:space="preserve"> района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 (прилагается).</w:t>
      </w:r>
    </w:p>
    <w:p w:rsidR="000A4FC1" w:rsidRPr="00D022AF" w:rsidRDefault="000A4FC1" w:rsidP="000A4FC1">
      <w:pPr>
        <w:tabs>
          <w:tab w:val="left" w:pos="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</w:t>
      </w:r>
      <w:r w:rsidRPr="00C21DCC">
        <w:rPr>
          <w:rFonts w:ascii="Times New Roman" w:hAnsi="Times New Roman"/>
          <w:sz w:val="28"/>
          <w:szCs w:val="28"/>
        </w:rPr>
        <w:t xml:space="preserve">Разместить настоящее постановление на сайте территориальной избирательной комиссии Бельского района в </w:t>
      </w:r>
      <w:r w:rsidRPr="00D022AF">
        <w:rPr>
          <w:rFonts w:ascii="Times New Roman" w:hAnsi="Times New Roman"/>
          <w:sz w:val="28"/>
          <w:szCs w:val="28"/>
        </w:rPr>
        <w:t>информационно-</w:t>
      </w:r>
      <w:r>
        <w:rPr>
          <w:rFonts w:ascii="Times New Roman" w:hAnsi="Times New Roman"/>
          <w:sz w:val="28"/>
          <w:szCs w:val="28"/>
        </w:rPr>
        <w:t>телекоммуникационной</w:t>
      </w:r>
      <w:r w:rsidRPr="00D022AF">
        <w:rPr>
          <w:rFonts w:ascii="Times New Roman" w:hAnsi="Times New Roman"/>
          <w:sz w:val="28"/>
          <w:szCs w:val="28"/>
        </w:rPr>
        <w:t xml:space="preserve"> сети «Интернет».</w:t>
      </w:r>
    </w:p>
    <w:p w:rsidR="000A4FC1" w:rsidRDefault="000A4FC1" w:rsidP="000A4FC1">
      <w:pPr>
        <w:rPr>
          <w:rFonts w:ascii="Times New Roman" w:hAnsi="Times New Roman"/>
        </w:rPr>
      </w:pPr>
    </w:p>
    <w:tbl>
      <w:tblPr>
        <w:tblW w:w="9464" w:type="dxa"/>
        <w:tblLook w:val="04A0"/>
      </w:tblPr>
      <w:tblGrid>
        <w:gridCol w:w="4248"/>
        <w:gridCol w:w="2880"/>
        <w:gridCol w:w="2336"/>
      </w:tblGrid>
      <w:tr w:rsidR="000A4FC1" w:rsidRPr="00FF5576" w:rsidTr="00F145D5">
        <w:tc>
          <w:tcPr>
            <w:tcW w:w="4248" w:type="dxa"/>
            <w:vAlign w:val="bottom"/>
            <w:hideMark/>
          </w:tcPr>
          <w:p w:rsidR="000A4FC1" w:rsidRPr="00FF5576" w:rsidRDefault="000A4FC1" w:rsidP="00F145D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576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  <w:p w:rsidR="000A4FC1" w:rsidRPr="00FF5576" w:rsidRDefault="000A4FC1" w:rsidP="00F145D5">
            <w:pPr>
              <w:pStyle w:val="a6"/>
              <w:jc w:val="center"/>
            </w:pPr>
            <w:r w:rsidRPr="00FF5576">
              <w:rPr>
                <w:rFonts w:ascii="Times New Roman" w:hAnsi="Times New Roman"/>
                <w:sz w:val="28"/>
                <w:szCs w:val="28"/>
              </w:rPr>
              <w:t xml:space="preserve">территориальной избирательной комиссии </w:t>
            </w:r>
            <w:r w:rsidRPr="00FF5576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FF5576">
              <w:rPr>
                <w:rFonts w:ascii="Times New Roman" w:hAnsi="Times New Roman"/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0A4FC1" w:rsidRPr="00FF5576" w:rsidRDefault="000A4FC1" w:rsidP="00F145D5">
            <w:pPr>
              <w:autoSpaceDE w:val="0"/>
              <w:autoSpaceDN w:val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2336" w:type="dxa"/>
            <w:vAlign w:val="bottom"/>
            <w:hideMark/>
          </w:tcPr>
          <w:p w:rsidR="000A4FC1" w:rsidRPr="00FF5576" w:rsidRDefault="000A4FC1" w:rsidP="00F145D5">
            <w:pPr>
              <w:autoSpaceDE w:val="0"/>
              <w:autoSpaceDN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5576">
              <w:rPr>
                <w:rFonts w:ascii="Times New Roman" w:hAnsi="Times New Roman"/>
                <w:sz w:val="28"/>
                <w:szCs w:val="28"/>
              </w:rPr>
              <w:t>Е.В. Соколова</w:t>
            </w:r>
          </w:p>
        </w:tc>
      </w:tr>
      <w:tr w:rsidR="000A4FC1" w:rsidRPr="00FF5576" w:rsidTr="00F145D5">
        <w:tc>
          <w:tcPr>
            <w:tcW w:w="4248" w:type="dxa"/>
          </w:tcPr>
          <w:p w:rsidR="000A4FC1" w:rsidRPr="00FF5576" w:rsidRDefault="000A4FC1" w:rsidP="00F145D5">
            <w:pPr>
              <w:pStyle w:val="a6"/>
            </w:pPr>
          </w:p>
        </w:tc>
        <w:tc>
          <w:tcPr>
            <w:tcW w:w="2880" w:type="dxa"/>
          </w:tcPr>
          <w:p w:rsidR="000A4FC1" w:rsidRPr="00FF5576" w:rsidRDefault="000A4FC1" w:rsidP="00F145D5">
            <w:pPr>
              <w:autoSpaceDE w:val="0"/>
              <w:autoSpaceDN w:val="0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2336" w:type="dxa"/>
          </w:tcPr>
          <w:p w:rsidR="000A4FC1" w:rsidRPr="00FF5576" w:rsidRDefault="000A4FC1" w:rsidP="00F145D5">
            <w:pPr>
              <w:autoSpaceDE w:val="0"/>
              <w:autoSpaceDN w:val="0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</w:tr>
      <w:tr w:rsidR="000A4FC1" w:rsidRPr="00FF5576" w:rsidTr="00F145D5">
        <w:tc>
          <w:tcPr>
            <w:tcW w:w="4248" w:type="dxa"/>
            <w:vAlign w:val="bottom"/>
          </w:tcPr>
          <w:p w:rsidR="000A4FC1" w:rsidRPr="00FF5576" w:rsidRDefault="000A4FC1" w:rsidP="00F145D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576">
              <w:rPr>
                <w:rFonts w:ascii="Times New Roman" w:hAnsi="Times New Roman"/>
                <w:sz w:val="28"/>
                <w:szCs w:val="28"/>
              </w:rPr>
              <w:t>Секретарь</w:t>
            </w:r>
          </w:p>
          <w:p w:rsidR="000A4FC1" w:rsidRPr="00FF5576" w:rsidRDefault="000A4FC1" w:rsidP="00F145D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576">
              <w:rPr>
                <w:rFonts w:ascii="Times New Roman" w:hAnsi="Times New Roman"/>
                <w:sz w:val="28"/>
                <w:szCs w:val="28"/>
              </w:rPr>
              <w:t>территориальной избирательной комиссии</w:t>
            </w:r>
            <w:r w:rsidRPr="00FF5576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FF5576">
              <w:rPr>
                <w:rFonts w:ascii="Times New Roman" w:hAnsi="Times New Roman"/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0A4FC1" w:rsidRPr="00FF5576" w:rsidRDefault="000A4FC1" w:rsidP="00F145D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6" w:type="dxa"/>
            <w:vAlign w:val="bottom"/>
            <w:hideMark/>
          </w:tcPr>
          <w:p w:rsidR="000A4FC1" w:rsidRPr="00FF5576" w:rsidRDefault="000A4FC1" w:rsidP="00F145D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FF5576">
              <w:rPr>
                <w:rFonts w:ascii="Times New Roman" w:hAnsi="Times New Roman"/>
                <w:sz w:val="28"/>
                <w:szCs w:val="28"/>
              </w:rPr>
              <w:t>Ю.В. Лобзанова</w:t>
            </w:r>
          </w:p>
        </w:tc>
      </w:tr>
    </w:tbl>
    <w:p w:rsidR="000A4FC1" w:rsidRPr="00D022AF" w:rsidRDefault="000A4FC1" w:rsidP="000A4FC1">
      <w:pPr>
        <w:rPr>
          <w:rFonts w:ascii="Times New Roman" w:hAnsi="Times New Roman"/>
        </w:rPr>
      </w:pPr>
    </w:p>
    <w:p w:rsidR="00E031C6" w:rsidRDefault="00E031C6"/>
    <w:p w:rsidR="000A4FC1" w:rsidRDefault="000A4FC1"/>
    <w:tbl>
      <w:tblPr>
        <w:tblW w:w="0" w:type="auto"/>
        <w:tblInd w:w="4608" w:type="dxa"/>
        <w:tblLook w:val="01E0"/>
      </w:tblPr>
      <w:tblGrid>
        <w:gridCol w:w="4963"/>
      </w:tblGrid>
      <w:tr w:rsidR="000A4FC1" w:rsidRPr="00EA6E58" w:rsidTr="00F145D5">
        <w:tc>
          <w:tcPr>
            <w:tcW w:w="4963" w:type="dxa"/>
            <w:shd w:val="clear" w:color="auto" w:fill="auto"/>
          </w:tcPr>
          <w:p w:rsidR="000A4FC1" w:rsidRPr="00EA6E58" w:rsidRDefault="000A4FC1" w:rsidP="00EA6E58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6E58"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</w:tc>
      </w:tr>
      <w:tr w:rsidR="000A4FC1" w:rsidRPr="00EA6E58" w:rsidTr="00F145D5">
        <w:tc>
          <w:tcPr>
            <w:tcW w:w="4963" w:type="dxa"/>
            <w:shd w:val="clear" w:color="auto" w:fill="auto"/>
          </w:tcPr>
          <w:p w:rsidR="000A4FC1" w:rsidRPr="00EA6E58" w:rsidRDefault="000A4FC1" w:rsidP="00EA6E58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6E58"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</w:tc>
      </w:tr>
      <w:tr w:rsidR="000A4FC1" w:rsidRPr="00EA6E58" w:rsidTr="00F145D5">
        <w:tc>
          <w:tcPr>
            <w:tcW w:w="4963" w:type="dxa"/>
            <w:shd w:val="clear" w:color="auto" w:fill="auto"/>
          </w:tcPr>
          <w:p w:rsidR="00EA6E58" w:rsidRDefault="000A4FC1" w:rsidP="00EA6E58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6E58">
              <w:rPr>
                <w:rFonts w:ascii="Times New Roman" w:hAnsi="Times New Roman"/>
                <w:sz w:val="28"/>
                <w:szCs w:val="28"/>
              </w:rPr>
              <w:t>постановлением территориальной избирательной комиссии</w:t>
            </w:r>
            <w:r w:rsidR="00EA6E5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A4FC1" w:rsidRPr="00EA6E58" w:rsidRDefault="00EA6E58" w:rsidP="00EA6E58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Бельского</w:t>
            </w:r>
            <w:r w:rsidR="000A4FC1" w:rsidRPr="00EA6E58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  <w:tr w:rsidR="000A4FC1" w:rsidRPr="00EA6E58" w:rsidTr="00F145D5">
        <w:tc>
          <w:tcPr>
            <w:tcW w:w="4963" w:type="dxa"/>
            <w:shd w:val="clear" w:color="auto" w:fill="auto"/>
          </w:tcPr>
          <w:p w:rsidR="000A4FC1" w:rsidRPr="00EA6E58" w:rsidRDefault="000A4FC1" w:rsidP="0075641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6E58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756412">
              <w:rPr>
                <w:rFonts w:ascii="Times New Roman" w:hAnsi="Times New Roman"/>
                <w:sz w:val="28"/>
                <w:szCs w:val="28"/>
              </w:rPr>
              <w:t>13</w:t>
            </w:r>
            <w:r w:rsidR="00EA6E58">
              <w:rPr>
                <w:rFonts w:ascii="Times New Roman" w:hAnsi="Times New Roman"/>
                <w:sz w:val="28"/>
                <w:szCs w:val="28"/>
              </w:rPr>
              <w:t xml:space="preserve"> апреля</w:t>
            </w:r>
            <w:r w:rsidRPr="00EA6E58">
              <w:rPr>
                <w:rFonts w:ascii="Times New Roman" w:hAnsi="Times New Roman"/>
                <w:sz w:val="28"/>
                <w:szCs w:val="28"/>
              </w:rPr>
              <w:t xml:space="preserve"> 2018 года №</w:t>
            </w:r>
            <w:r w:rsidR="00EA6E58">
              <w:rPr>
                <w:rFonts w:ascii="Times New Roman" w:hAnsi="Times New Roman"/>
                <w:sz w:val="28"/>
                <w:szCs w:val="28"/>
              </w:rPr>
              <w:t xml:space="preserve"> 3</w:t>
            </w:r>
            <w:r w:rsidR="00756412">
              <w:rPr>
                <w:rFonts w:ascii="Times New Roman" w:hAnsi="Times New Roman"/>
                <w:sz w:val="28"/>
                <w:szCs w:val="28"/>
              </w:rPr>
              <w:t>1</w:t>
            </w:r>
            <w:r w:rsidR="00EA6E58">
              <w:rPr>
                <w:rFonts w:ascii="Times New Roman" w:hAnsi="Times New Roman"/>
                <w:sz w:val="28"/>
                <w:szCs w:val="28"/>
              </w:rPr>
              <w:t>/</w:t>
            </w:r>
            <w:r w:rsidR="00250E7E">
              <w:rPr>
                <w:rFonts w:ascii="Times New Roman" w:hAnsi="Times New Roman"/>
                <w:sz w:val="28"/>
                <w:szCs w:val="28"/>
              </w:rPr>
              <w:t>16</w:t>
            </w:r>
            <w:r w:rsidR="00756412">
              <w:rPr>
                <w:rFonts w:ascii="Times New Roman" w:hAnsi="Times New Roman"/>
                <w:sz w:val="28"/>
                <w:szCs w:val="28"/>
              </w:rPr>
              <w:t>3</w:t>
            </w:r>
            <w:r w:rsidR="00EA6E58">
              <w:rPr>
                <w:rFonts w:ascii="Times New Roman" w:hAnsi="Times New Roman"/>
                <w:sz w:val="28"/>
                <w:szCs w:val="28"/>
              </w:rPr>
              <w:t>-4</w:t>
            </w:r>
          </w:p>
        </w:tc>
      </w:tr>
    </w:tbl>
    <w:p w:rsidR="00EA6E58" w:rsidRDefault="00EA6E58" w:rsidP="00EA6E58">
      <w:pPr>
        <w:pStyle w:val="a6"/>
        <w:rPr>
          <w:rFonts w:ascii="Times New Roman" w:hAnsi="Times New Roman"/>
          <w:b/>
          <w:sz w:val="28"/>
          <w:szCs w:val="28"/>
        </w:rPr>
      </w:pPr>
    </w:p>
    <w:p w:rsidR="00EA6E58" w:rsidRDefault="00EA6E58" w:rsidP="00EA6E58">
      <w:pPr>
        <w:pStyle w:val="a6"/>
        <w:rPr>
          <w:rFonts w:ascii="Times New Roman" w:hAnsi="Times New Roman"/>
          <w:b/>
          <w:sz w:val="28"/>
          <w:szCs w:val="28"/>
        </w:rPr>
      </w:pPr>
    </w:p>
    <w:p w:rsidR="00EA6E58" w:rsidRDefault="00EA6E58" w:rsidP="00EA6E58">
      <w:pPr>
        <w:pStyle w:val="a6"/>
        <w:rPr>
          <w:rFonts w:ascii="Times New Roman" w:hAnsi="Times New Roman"/>
          <w:b/>
          <w:sz w:val="28"/>
          <w:szCs w:val="28"/>
        </w:rPr>
      </w:pPr>
    </w:p>
    <w:p w:rsidR="000A4FC1" w:rsidRDefault="000A4FC1" w:rsidP="00EA6E58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EA6E58">
        <w:rPr>
          <w:rFonts w:ascii="Times New Roman" w:hAnsi="Times New Roman"/>
          <w:b/>
          <w:sz w:val="28"/>
          <w:szCs w:val="28"/>
        </w:rPr>
        <w:t xml:space="preserve">Количественный состав участковых избирательных комиссий избирательных участков, участков референдума, образованных главой  </w:t>
      </w:r>
      <w:r w:rsidR="00C96240">
        <w:rPr>
          <w:rFonts w:ascii="Times New Roman" w:hAnsi="Times New Roman"/>
          <w:b/>
          <w:sz w:val="28"/>
          <w:szCs w:val="28"/>
        </w:rPr>
        <w:t>А</w:t>
      </w:r>
      <w:r w:rsidRPr="00EA6E58">
        <w:rPr>
          <w:rFonts w:ascii="Times New Roman" w:hAnsi="Times New Roman"/>
          <w:b/>
          <w:sz w:val="28"/>
          <w:szCs w:val="28"/>
        </w:rPr>
        <w:t xml:space="preserve">дминистрации </w:t>
      </w:r>
      <w:r w:rsidR="00EA6E58">
        <w:rPr>
          <w:rFonts w:ascii="Times New Roman" w:hAnsi="Times New Roman"/>
          <w:b/>
          <w:sz w:val="28"/>
          <w:szCs w:val="28"/>
        </w:rPr>
        <w:t>Бельского</w:t>
      </w:r>
      <w:r w:rsidRPr="00EA6E58"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EA6E58" w:rsidRDefault="00EA6E58" w:rsidP="00EA6E58">
      <w:pPr>
        <w:pStyle w:val="a6"/>
        <w:rPr>
          <w:rFonts w:ascii="Times New Roman" w:hAnsi="Times New Roman"/>
          <w:b/>
          <w:sz w:val="28"/>
          <w:szCs w:val="28"/>
        </w:rPr>
      </w:pPr>
    </w:p>
    <w:p w:rsidR="00EA6E58" w:rsidRPr="00EA6E58" w:rsidRDefault="00EA6E58" w:rsidP="00EA6E58">
      <w:pPr>
        <w:pStyle w:val="a6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2727"/>
        <w:gridCol w:w="2370"/>
        <w:gridCol w:w="2850"/>
      </w:tblGrid>
      <w:tr w:rsidR="000A4FC1" w:rsidRPr="00EA6E58" w:rsidTr="00C96240">
        <w:tc>
          <w:tcPr>
            <w:tcW w:w="675" w:type="dxa"/>
            <w:shd w:val="clear" w:color="auto" w:fill="auto"/>
            <w:vAlign w:val="center"/>
          </w:tcPr>
          <w:p w:rsidR="000A4FC1" w:rsidRPr="00694099" w:rsidRDefault="000A4FC1" w:rsidP="0069409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4099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0A4FC1" w:rsidRPr="00694099" w:rsidRDefault="000A4FC1" w:rsidP="0069409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4099">
              <w:rPr>
                <w:rFonts w:ascii="Times New Roman" w:hAnsi="Times New Roman"/>
                <w:sz w:val="28"/>
                <w:szCs w:val="28"/>
              </w:rPr>
              <w:t>Участковая избирательная комиссия избирательного участка №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0A4FC1" w:rsidRPr="00694099" w:rsidRDefault="000A4FC1" w:rsidP="0069409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4099">
              <w:rPr>
                <w:rFonts w:ascii="Times New Roman" w:hAnsi="Times New Roman"/>
                <w:sz w:val="28"/>
                <w:szCs w:val="28"/>
              </w:rPr>
              <w:t>Количество избирателей</w:t>
            </w:r>
          </w:p>
        </w:tc>
        <w:tc>
          <w:tcPr>
            <w:tcW w:w="2850" w:type="dxa"/>
            <w:shd w:val="clear" w:color="auto" w:fill="auto"/>
            <w:vAlign w:val="center"/>
          </w:tcPr>
          <w:p w:rsidR="000A4FC1" w:rsidRPr="00694099" w:rsidRDefault="000A4FC1" w:rsidP="0069409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4099">
              <w:rPr>
                <w:rFonts w:ascii="Times New Roman" w:hAnsi="Times New Roman"/>
                <w:sz w:val="28"/>
                <w:szCs w:val="28"/>
              </w:rPr>
              <w:t>Количество членов участковых избирательных комиссий с правом решающего голоса</w:t>
            </w:r>
          </w:p>
        </w:tc>
      </w:tr>
      <w:tr w:rsidR="000A4FC1" w:rsidRPr="00EA6E58" w:rsidTr="00C96240">
        <w:tc>
          <w:tcPr>
            <w:tcW w:w="675" w:type="dxa"/>
            <w:shd w:val="clear" w:color="auto" w:fill="auto"/>
          </w:tcPr>
          <w:p w:rsidR="000A4FC1" w:rsidRPr="00694099" w:rsidRDefault="00EA6E58" w:rsidP="00694099">
            <w:pPr>
              <w:pStyle w:val="a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409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727" w:type="dxa"/>
            <w:shd w:val="clear" w:color="auto" w:fill="auto"/>
          </w:tcPr>
          <w:p w:rsidR="000A4FC1" w:rsidRPr="00694099" w:rsidRDefault="002E3333" w:rsidP="00694099">
            <w:pPr>
              <w:pStyle w:val="a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75641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370" w:type="dxa"/>
            <w:shd w:val="clear" w:color="auto" w:fill="auto"/>
          </w:tcPr>
          <w:p w:rsidR="000A4FC1" w:rsidRPr="00694099" w:rsidRDefault="002E3333" w:rsidP="00694099">
            <w:pPr>
              <w:pStyle w:val="a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1526</w:t>
            </w:r>
          </w:p>
        </w:tc>
        <w:tc>
          <w:tcPr>
            <w:tcW w:w="2850" w:type="dxa"/>
            <w:shd w:val="clear" w:color="auto" w:fill="auto"/>
          </w:tcPr>
          <w:p w:rsidR="000A4FC1" w:rsidRPr="00694099" w:rsidRDefault="00694099" w:rsidP="00694099">
            <w:pPr>
              <w:pStyle w:val="a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0A4FC1" w:rsidRPr="00EA6E58" w:rsidTr="00C96240">
        <w:tc>
          <w:tcPr>
            <w:tcW w:w="675" w:type="dxa"/>
            <w:shd w:val="clear" w:color="auto" w:fill="auto"/>
          </w:tcPr>
          <w:p w:rsidR="000A4FC1" w:rsidRPr="00694099" w:rsidRDefault="00EA6E58" w:rsidP="00694099">
            <w:pPr>
              <w:pStyle w:val="a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409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727" w:type="dxa"/>
            <w:shd w:val="clear" w:color="auto" w:fill="auto"/>
          </w:tcPr>
          <w:p w:rsidR="000A4FC1" w:rsidRPr="00694099" w:rsidRDefault="002E3333" w:rsidP="00694099">
            <w:pPr>
              <w:pStyle w:val="a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75641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370" w:type="dxa"/>
            <w:shd w:val="clear" w:color="auto" w:fill="auto"/>
          </w:tcPr>
          <w:p w:rsidR="000A4FC1" w:rsidRPr="00694099" w:rsidRDefault="002E3333" w:rsidP="00694099">
            <w:pPr>
              <w:pStyle w:val="a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1749</w:t>
            </w:r>
          </w:p>
        </w:tc>
        <w:tc>
          <w:tcPr>
            <w:tcW w:w="2850" w:type="dxa"/>
            <w:shd w:val="clear" w:color="auto" w:fill="auto"/>
          </w:tcPr>
          <w:p w:rsidR="000A4FC1" w:rsidRPr="00694099" w:rsidRDefault="00694099" w:rsidP="00694099">
            <w:pPr>
              <w:pStyle w:val="a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0A4FC1" w:rsidRPr="00EA6E58" w:rsidTr="00C96240">
        <w:tc>
          <w:tcPr>
            <w:tcW w:w="675" w:type="dxa"/>
            <w:shd w:val="clear" w:color="auto" w:fill="auto"/>
          </w:tcPr>
          <w:p w:rsidR="000A4FC1" w:rsidRPr="00694099" w:rsidRDefault="00EA6E58" w:rsidP="00694099">
            <w:pPr>
              <w:pStyle w:val="a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409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727" w:type="dxa"/>
            <w:shd w:val="clear" w:color="auto" w:fill="auto"/>
          </w:tcPr>
          <w:p w:rsidR="000A4FC1" w:rsidRPr="00694099" w:rsidRDefault="00756412" w:rsidP="00694099">
            <w:pPr>
              <w:pStyle w:val="a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2370" w:type="dxa"/>
            <w:shd w:val="clear" w:color="auto" w:fill="auto"/>
          </w:tcPr>
          <w:p w:rsidR="000A4FC1" w:rsidRPr="00694099" w:rsidRDefault="002E3333" w:rsidP="00694099">
            <w:pPr>
              <w:pStyle w:val="a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273</w:t>
            </w:r>
          </w:p>
        </w:tc>
        <w:tc>
          <w:tcPr>
            <w:tcW w:w="2850" w:type="dxa"/>
            <w:shd w:val="clear" w:color="auto" w:fill="auto"/>
          </w:tcPr>
          <w:p w:rsidR="000A4FC1" w:rsidRPr="00694099" w:rsidRDefault="00694099" w:rsidP="00694099">
            <w:pPr>
              <w:pStyle w:val="a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0A4FC1" w:rsidRPr="00EA6E58" w:rsidTr="00C96240">
        <w:tc>
          <w:tcPr>
            <w:tcW w:w="675" w:type="dxa"/>
            <w:shd w:val="clear" w:color="auto" w:fill="auto"/>
          </w:tcPr>
          <w:p w:rsidR="000A4FC1" w:rsidRPr="00694099" w:rsidRDefault="00EA6E58" w:rsidP="00694099">
            <w:pPr>
              <w:pStyle w:val="a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409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727" w:type="dxa"/>
            <w:shd w:val="clear" w:color="auto" w:fill="auto"/>
          </w:tcPr>
          <w:p w:rsidR="000A4FC1" w:rsidRPr="00694099" w:rsidRDefault="00756412" w:rsidP="00694099">
            <w:pPr>
              <w:pStyle w:val="a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2370" w:type="dxa"/>
            <w:shd w:val="clear" w:color="auto" w:fill="auto"/>
          </w:tcPr>
          <w:p w:rsidR="000A4FC1" w:rsidRPr="00694099" w:rsidRDefault="002E3333" w:rsidP="00694099">
            <w:pPr>
              <w:pStyle w:val="a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147</w:t>
            </w:r>
          </w:p>
        </w:tc>
        <w:tc>
          <w:tcPr>
            <w:tcW w:w="2850" w:type="dxa"/>
            <w:shd w:val="clear" w:color="auto" w:fill="auto"/>
          </w:tcPr>
          <w:p w:rsidR="000A4FC1" w:rsidRPr="00694099" w:rsidRDefault="00694099" w:rsidP="00694099">
            <w:pPr>
              <w:pStyle w:val="a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0A4FC1" w:rsidRPr="00EA6E58" w:rsidTr="00C96240">
        <w:tc>
          <w:tcPr>
            <w:tcW w:w="675" w:type="dxa"/>
            <w:shd w:val="clear" w:color="auto" w:fill="auto"/>
          </w:tcPr>
          <w:p w:rsidR="000A4FC1" w:rsidRPr="00694099" w:rsidRDefault="00EA6E58" w:rsidP="00694099">
            <w:pPr>
              <w:pStyle w:val="a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409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727" w:type="dxa"/>
            <w:shd w:val="clear" w:color="auto" w:fill="auto"/>
          </w:tcPr>
          <w:p w:rsidR="000A4FC1" w:rsidRPr="00694099" w:rsidRDefault="002E3333" w:rsidP="00694099">
            <w:pPr>
              <w:pStyle w:val="a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75641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370" w:type="dxa"/>
            <w:shd w:val="clear" w:color="auto" w:fill="auto"/>
          </w:tcPr>
          <w:p w:rsidR="000A4FC1" w:rsidRPr="00694099" w:rsidRDefault="002E3333" w:rsidP="00694099">
            <w:pPr>
              <w:pStyle w:val="a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191</w:t>
            </w:r>
          </w:p>
        </w:tc>
        <w:tc>
          <w:tcPr>
            <w:tcW w:w="2850" w:type="dxa"/>
            <w:shd w:val="clear" w:color="auto" w:fill="auto"/>
          </w:tcPr>
          <w:p w:rsidR="000A4FC1" w:rsidRPr="00694099" w:rsidRDefault="00694099" w:rsidP="00694099">
            <w:pPr>
              <w:pStyle w:val="a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0A4FC1" w:rsidRPr="00EA6E58" w:rsidTr="00C96240">
        <w:tc>
          <w:tcPr>
            <w:tcW w:w="675" w:type="dxa"/>
            <w:shd w:val="clear" w:color="auto" w:fill="auto"/>
          </w:tcPr>
          <w:p w:rsidR="000A4FC1" w:rsidRPr="00694099" w:rsidRDefault="00EA6E58" w:rsidP="00694099">
            <w:pPr>
              <w:pStyle w:val="a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409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727" w:type="dxa"/>
            <w:shd w:val="clear" w:color="auto" w:fill="auto"/>
          </w:tcPr>
          <w:p w:rsidR="000A4FC1" w:rsidRPr="00694099" w:rsidRDefault="002E3333" w:rsidP="00694099">
            <w:pPr>
              <w:pStyle w:val="a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75641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70" w:type="dxa"/>
            <w:shd w:val="clear" w:color="auto" w:fill="auto"/>
          </w:tcPr>
          <w:p w:rsidR="000A4FC1" w:rsidRPr="00694099" w:rsidRDefault="002E3333" w:rsidP="00694099">
            <w:pPr>
              <w:pStyle w:val="a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138</w:t>
            </w:r>
          </w:p>
        </w:tc>
        <w:tc>
          <w:tcPr>
            <w:tcW w:w="2850" w:type="dxa"/>
            <w:shd w:val="clear" w:color="auto" w:fill="auto"/>
          </w:tcPr>
          <w:p w:rsidR="000A4FC1" w:rsidRPr="00694099" w:rsidRDefault="00694099" w:rsidP="00694099">
            <w:pPr>
              <w:pStyle w:val="a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0A4FC1" w:rsidRPr="00EA6E58" w:rsidTr="00C96240">
        <w:tc>
          <w:tcPr>
            <w:tcW w:w="675" w:type="dxa"/>
            <w:shd w:val="clear" w:color="auto" w:fill="auto"/>
          </w:tcPr>
          <w:p w:rsidR="000A4FC1" w:rsidRPr="00694099" w:rsidRDefault="00EA6E58" w:rsidP="00694099">
            <w:pPr>
              <w:pStyle w:val="a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409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727" w:type="dxa"/>
            <w:shd w:val="clear" w:color="auto" w:fill="auto"/>
          </w:tcPr>
          <w:p w:rsidR="000A4FC1" w:rsidRPr="00694099" w:rsidRDefault="002E3333" w:rsidP="00694099">
            <w:pPr>
              <w:pStyle w:val="a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75641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70" w:type="dxa"/>
            <w:shd w:val="clear" w:color="auto" w:fill="auto"/>
          </w:tcPr>
          <w:p w:rsidR="000A4FC1" w:rsidRPr="00694099" w:rsidRDefault="002E3333" w:rsidP="00694099">
            <w:pPr>
              <w:pStyle w:val="a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270</w:t>
            </w:r>
          </w:p>
        </w:tc>
        <w:tc>
          <w:tcPr>
            <w:tcW w:w="2850" w:type="dxa"/>
            <w:shd w:val="clear" w:color="auto" w:fill="auto"/>
          </w:tcPr>
          <w:p w:rsidR="000A4FC1" w:rsidRPr="00694099" w:rsidRDefault="00694099" w:rsidP="00694099">
            <w:pPr>
              <w:pStyle w:val="a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0A4FC1" w:rsidRPr="00EA6E58" w:rsidTr="00C96240">
        <w:tc>
          <w:tcPr>
            <w:tcW w:w="675" w:type="dxa"/>
            <w:shd w:val="clear" w:color="auto" w:fill="auto"/>
          </w:tcPr>
          <w:p w:rsidR="000A4FC1" w:rsidRPr="00694099" w:rsidRDefault="00EA6E58" w:rsidP="00694099">
            <w:pPr>
              <w:pStyle w:val="a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409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727" w:type="dxa"/>
            <w:shd w:val="clear" w:color="auto" w:fill="auto"/>
          </w:tcPr>
          <w:p w:rsidR="000A4FC1" w:rsidRPr="00694099" w:rsidRDefault="002E3333" w:rsidP="00694099">
            <w:pPr>
              <w:pStyle w:val="a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75641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70" w:type="dxa"/>
            <w:shd w:val="clear" w:color="auto" w:fill="auto"/>
          </w:tcPr>
          <w:p w:rsidR="000A4FC1" w:rsidRPr="00694099" w:rsidRDefault="002E3333" w:rsidP="00694099">
            <w:pPr>
              <w:pStyle w:val="a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280</w:t>
            </w:r>
          </w:p>
        </w:tc>
        <w:tc>
          <w:tcPr>
            <w:tcW w:w="2850" w:type="dxa"/>
            <w:shd w:val="clear" w:color="auto" w:fill="auto"/>
          </w:tcPr>
          <w:p w:rsidR="000A4FC1" w:rsidRPr="00694099" w:rsidRDefault="00694099" w:rsidP="00694099">
            <w:pPr>
              <w:pStyle w:val="a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0A4FC1" w:rsidRPr="00EA6E58" w:rsidTr="00C96240">
        <w:tc>
          <w:tcPr>
            <w:tcW w:w="675" w:type="dxa"/>
            <w:shd w:val="clear" w:color="auto" w:fill="auto"/>
          </w:tcPr>
          <w:p w:rsidR="000A4FC1" w:rsidRPr="00694099" w:rsidRDefault="00EA6E58" w:rsidP="00694099">
            <w:pPr>
              <w:pStyle w:val="a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4099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727" w:type="dxa"/>
            <w:shd w:val="clear" w:color="auto" w:fill="auto"/>
          </w:tcPr>
          <w:p w:rsidR="000A4FC1" w:rsidRPr="00694099" w:rsidRDefault="002E3333" w:rsidP="00694099">
            <w:pPr>
              <w:pStyle w:val="a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75641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370" w:type="dxa"/>
            <w:shd w:val="clear" w:color="auto" w:fill="auto"/>
          </w:tcPr>
          <w:p w:rsidR="000A4FC1" w:rsidRPr="00694099" w:rsidRDefault="002E3333" w:rsidP="00694099">
            <w:pPr>
              <w:pStyle w:val="a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145</w:t>
            </w:r>
          </w:p>
        </w:tc>
        <w:tc>
          <w:tcPr>
            <w:tcW w:w="2850" w:type="dxa"/>
            <w:shd w:val="clear" w:color="auto" w:fill="auto"/>
          </w:tcPr>
          <w:p w:rsidR="000A4FC1" w:rsidRPr="00694099" w:rsidRDefault="00694099" w:rsidP="00694099">
            <w:pPr>
              <w:pStyle w:val="a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0A4FC1" w:rsidRPr="00EA6E58" w:rsidTr="00C96240">
        <w:tc>
          <w:tcPr>
            <w:tcW w:w="675" w:type="dxa"/>
            <w:shd w:val="clear" w:color="auto" w:fill="auto"/>
          </w:tcPr>
          <w:p w:rsidR="000A4FC1" w:rsidRPr="00694099" w:rsidRDefault="00EA6E58" w:rsidP="00694099">
            <w:pPr>
              <w:pStyle w:val="a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409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727" w:type="dxa"/>
            <w:shd w:val="clear" w:color="auto" w:fill="auto"/>
          </w:tcPr>
          <w:p w:rsidR="000A4FC1" w:rsidRPr="00694099" w:rsidRDefault="002E3333" w:rsidP="00694099">
            <w:pPr>
              <w:pStyle w:val="a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75641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370" w:type="dxa"/>
            <w:shd w:val="clear" w:color="auto" w:fill="auto"/>
          </w:tcPr>
          <w:p w:rsidR="000A4FC1" w:rsidRPr="00694099" w:rsidRDefault="002E3333" w:rsidP="00694099">
            <w:pPr>
              <w:pStyle w:val="a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233</w:t>
            </w:r>
          </w:p>
        </w:tc>
        <w:tc>
          <w:tcPr>
            <w:tcW w:w="2850" w:type="dxa"/>
            <w:shd w:val="clear" w:color="auto" w:fill="auto"/>
          </w:tcPr>
          <w:p w:rsidR="000A4FC1" w:rsidRPr="00694099" w:rsidRDefault="00694099" w:rsidP="00694099">
            <w:pPr>
              <w:pStyle w:val="a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0A4FC1" w:rsidRPr="00EA6E58" w:rsidTr="00C96240">
        <w:tc>
          <w:tcPr>
            <w:tcW w:w="675" w:type="dxa"/>
            <w:shd w:val="clear" w:color="auto" w:fill="auto"/>
          </w:tcPr>
          <w:p w:rsidR="000A4FC1" w:rsidRPr="00694099" w:rsidRDefault="00EA6E58" w:rsidP="00694099">
            <w:pPr>
              <w:pStyle w:val="a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4099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727" w:type="dxa"/>
            <w:shd w:val="clear" w:color="auto" w:fill="auto"/>
          </w:tcPr>
          <w:p w:rsidR="000A4FC1" w:rsidRPr="00694099" w:rsidRDefault="002E3333" w:rsidP="00694099">
            <w:pPr>
              <w:pStyle w:val="a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75641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370" w:type="dxa"/>
            <w:shd w:val="clear" w:color="auto" w:fill="auto"/>
          </w:tcPr>
          <w:p w:rsidR="000A4FC1" w:rsidRPr="00694099" w:rsidRDefault="002E3333" w:rsidP="00694099">
            <w:pPr>
              <w:pStyle w:val="a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308</w:t>
            </w:r>
          </w:p>
        </w:tc>
        <w:tc>
          <w:tcPr>
            <w:tcW w:w="2850" w:type="dxa"/>
            <w:shd w:val="clear" w:color="auto" w:fill="auto"/>
          </w:tcPr>
          <w:p w:rsidR="000A4FC1" w:rsidRPr="00694099" w:rsidRDefault="00694099" w:rsidP="00694099">
            <w:pPr>
              <w:pStyle w:val="a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0A4FC1" w:rsidRPr="00EA6E58" w:rsidTr="00C96240">
        <w:tc>
          <w:tcPr>
            <w:tcW w:w="675" w:type="dxa"/>
            <w:shd w:val="clear" w:color="auto" w:fill="auto"/>
          </w:tcPr>
          <w:p w:rsidR="000A4FC1" w:rsidRPr="00694099" w:rsidRDefault="00EA6E58" w:rsidP="00694099">
            <w:pPr>
              <w:pStyle w:val="a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4099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727" w:type="dxa"/>
            <w:shd w:val="clear" w:color="auto" w:fill="auto"/>
          </w:tcPr>
          <w:p w:rsidR="000A4FC1" w:rsidRPr="00694099" w:rsidRDefault="002E3333" w:rsidP="00694099">
            <w:pPr>
              <w:pStyle w:val="a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75641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370" w:type="dxa"/>
            <w:shd w:val="clear" w:color="auto" w:fill="auto"/>
          </w:tcPr>
          <w:p w:rsidR="000A4FC1" w:rsidRPr="00694099" w:rsidRDefault="002E3333" w:rsidP="00694099">
            <w:pPr>
              <w:pStyle w:val="a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2850" w:type="dxa"/>
            <w:shd w:val="clear" w:color="auto" w:fill="auto"/>
          </w:tcPr>
          <w:p w:rsidR="000A4FC1" w:rsidRPr="00694099" w:rsidRDefault="00694099" w:rsidP="00694099">
            <w:pPr>
              <w:pStyle w:val="a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</w:tbl>
    <w:p w:rsidR="000A4FC1" w:rsidRPr="00EA6E58" w:rsidRDefault="000A4FC1" w:rsidP="00EA6E58">
      <w:pPr>
        <w:pStyle w:val="a6"/>
        <w:rPr>
          <w:rFonts w:ascii="Times New Roman" w:hAnsi="Times New Roman"/>
          <w:sz w:val="28"/>
          <w:szCs w:val="28"/>
        </w:rPr>
      </w:pPr>
    </w:p>
    <w:p w:rsidR="000A4FC1" w:rsidRPr="00EA6E58" w:rsidRDefault="000A4FC1" w:rsidP="00EA6E58">
      <w:pPr>
        <w:pStyle w:val="a6"/>
        <w:rPr>
          <w:rFonts w:ascii="Times New Roman" w:hAnsi="Times New Roman"/>
          <w:sz w:val="28"/>
          <w:szCs w:val="28"/>
        </w:rPr>
      </w:pPr>
    </w:p>
    <w:p w:rsidR="000A4FC1" w:rsidRPr="00EA6E58" w:rsidRDefault="000A4FC1" w:rsidP="00EA6E58">
      <w:pPr>
        <w:pStyle w:val="a6"/>
        <w:rPr>
          <w:rFonts w:ascii="Times New Roman" w:hAnsi="Times New Roman"/>
          <w:sz w:val="28"/>
          <w:szCs w:val="28"/>
        </w:rPr>
      </w:pPr>
    </w:p>
    <w:sectPr w:rsidR="000A4FC1" w:rsidRPr="00EA6E58" w:rsidSect="00887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277DC"/>
    <w:multiLevelType w:val="hybridMultilevel"/>
    <w:tmpl w:val="13BC96E4"/>
    <w:lvl w:ilvl="0" w:tplc="EF567C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783F32"/>
    <w:multiLevelType w:val="hybridMultilevel"/>
    <w:tmpl w:val="E49CC390"/>
    <w:lvl w:ilvl="0" w:tplc="A8DA3EAE">
      <w:start w:val="1"/>
      <w:numFmt w:val="decimal"/>
      <w:lvlText w:val="%1."/>
      <w:lvlJc w:val="center"/>
      <w:pPr>
        <w:tabs>
          <w:tab w:val="num" w:pos="796"/>
        </w:tabs>
        <w:ind w:left="796" w:hanging="56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F1B3708"/>
    <w:multiLevelType w:val="hybridMultilevel"/>
    <w:tmpl w:val="7F8CBE02"/>
    <w:lvl w:ilvl="0" w:tplc="407AF41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5A55CF1"/>
    <w:multiLevelType w:val="hybridMultilevel"/>
    <w:tmpl w:val="A7D2A30A"/>
    <w:lvl w:ilvl="0" w:tplc="0419000F">
      <w:start w:val="1"/>
      <w:numFmt w:val="decimal"/>
      <w:lvlText w:val="%1."/>
      <w:lvlJc w:val="left"/>
      <w:pPr>
        <w:ind w:left="1202" w:hanging="360"/>
      </w:pPr>
    </w:lvl>
    <w:lvl w:ilvl="1" w:tplc="04190019" w:tentative="1">
      <w:start w:val="1"/>
      <w:numFmt w:val="lowerLetter"/>
      <w:lvlText w:val="%2."/>
      <w:lvlJc w:val="left"/>
      <w:pPr>
        <w:ind w:left="1922" w:hanging="360"/>
      </w:pPr>
    </w:lvl>
    <w:lvl w:ilvl="2" w:tplc="0419001B" w:tentative="1">
      <w:start w:val="1"/>
      <w:numFmt w:val="lowerRoman"/>
      <w:lvlText w:val="%3."/>
      <w:lvlJc w:val="right"/>
      <w:pPr>
        <w:ind w:left="2642" w:hanging="180"/>
      </w:pPr>
    </w:lvl>
    <w:lvl w:ilvl="3" w:tplc="0419000F" w:tentative="1">
      <w:start w:val="1"/>
      <w:numFmt w:val="decimal"/>
      <w:lvlText w:val="%4."/>
      <w:lvlJc w:val="left"/>
      <w:pPr>
        <w:ind w:left="3362" w:hanging="360"/>
      </w:pPr>
    </w:lvl>
    <w:lvl w:ilvl="4" w:tplc="04190019" w:tentative="1">
      <w:start w:val="1"/>
      <w:numFmt w:val="lowerLetter"/>
      <w:lvlText w:val="%5."/>
      <w:lvlJc w:val="left"/>
      <w:pPr>
        <w:ind w:left="4082" w:hanging="360"/>
      </w:pPr>
    </w:lvl>
    <w:lvl w:ilvl="5" w:tplc="0419001B" w:tentative="1">
      <w:start w:val="1"/>
      <w:numFmt w:val="lowerRoman"/>
      <w:lvlText w:val="%6."/>
      <w:lvlJc w:val="right"/>
      <w:pPr>
        <w:ind w:left="4802" w:hanging="180"/>
      </w:pPr>
    </w:lvl>
    <w:lvl w:ilvl="6" w:tplc="0419000F" w:tentative="1">
      <w:start w:val="1"/>
      <w:numFmt w:val="decimal"/>
      <w:lvlText w:val="%7."/>
      <w:lvlJc w:val="left"/>
      <w:pPr>
        <w:ind w:left="5522" w:hanging="360"/>
      </w:pPr>
    </w:lvl>
    <w:lvl w:ilvl="7" w:tplc="04190019" w:tentative="1">
      <w:start w:val="1"/>
      <w:numFmt w:val="lowerLetter"/>
      <w:lvlText w:val="%8."/>
      <w:lvlJc w:val="left"/>
      <w:pPr>
        <w:ind w:left="6242" w:hanging="360"/>
      </w:pPr>
    </w:lvl>
    <w:lvl w:ilvl="8" w:tplc="0419001B" w:tentative="1">
      <w:start w:val="1"/>
      <w:numFmt w:val="lowerRoman"/>
      <w:lvlText w:val="%9."/>
      <w:lvlJc w:val="right"/>
      <w:pPr>
        <w:ind w:left="6962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0A4FC1"/>
    <w:rsid w:val="00041460"/>
    <w:rsid w:val="000674F0"/>
    <w:rsid w:val="0008413A"/>
    <w:rsid w:val="000A4FC1"/>
    <w:rsid w:val="00166BFA"/>
    <w:rsid w:val="0018741D"/>
    <w:rsid w:val="001C1264"/>
    <w:rsid w:val="00250E7E"/>
    <w:rsid w:val="0028165D"/>
    <w:rsid w:val="002A0DB2"/>
    <w:rsid w:val="002C1CFB"/>
    <w:rsid w:val="002E3333"/>
    <w:rsid w:val="003A7D1E"/>
    <w:rsid w:val="003E236E"/>
    <w:rsid w:val="00453A0B"/>
    <w:rsid w:val="00472C02"/>
    <w:rsid w:val="004A1A7E"/>
    <w:rsid w:val="004D5A67"/>
    <w:rsid w:val="004F3732"/>
    <w:rsid w:val="00503DE1"/>
    <w:rsid w:val="005B53A4"/>
    <w:rsid w:val="005F65E7"/>
    <w:rsid w:val="00694099"/>
    <w:rsid w:val="006B2ADB"/>
    <w:rsid w:val="00725BE1"/>
    <w:rsid w:val="00726BF5"/>
    <w:rsid w:val="00756412"/>
    <w:rsid w:val="007D6214"/>
    <w:rsid w:val="007E064B"/>
    <w:rsid w:val="007E6556"/>
    <w:rsid w:val="00834B61"/>
    <w:rsid w:val="0088271E"/>
    <w:rsid w:val="008872CA"/>
    <w:rsid w:val="008E2677"/>
    <w:rsid w:val="0099607D"/>
    <w:rsid w:val="00B2719A"/>
    <w:rsid w:val="00C96240"/>
    <w:rsid w:val="00CF0CB8"/>
    <w:rsid w:val="00DD6A3B"/>
    <w:rsid w:val="00E031C6"/>
    <w:rsid w:val="00E257F2"/>
    <w:rsid w:val="00E70A49"/>
    <w:rsid w:val="00EA6E58"/>
    <w:rsid w:val="00EB2732"/>
    <w:rsid w:val="00EC3A5A"/>
    <w:rsid w:val="00FF77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FC1"/>
    <w:pPr>
      <w:spacing w:line="276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2ADB"/>
    <w:pPr>
      <w:spacing w:after="0"/>
    </w:pPr>
    <w:rPr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0A4FC1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4">
    <w:name w:val="Body Text Indent"/>
    <w:basedOn w:val="a"/>
    <w:link w:val="a5"/>
    <w:rsid w:val="000A4FC1"/>
    <w:pPr>
      <w:spacing w:after="0" w:line="240" w:lineRule="auto"/>
      <w:ind w:firstLine="720"/>
      <w:jc w:val="both"/>
    </w:pPr>
    <w:rPr>
      <w:rFonts w:ascii="Times New Roman" w:eastAsia="Times New Roman" w:hAnsi="Times New Roman"/>
      <w:b/>
      <w:sz w:val="28"/>
      <w:szCs w:val="20"/>
      <w:lang w:eastAsia="zh-CN"/>
    </w:rPr>
  </w:style>
  <w:style w:type="character" w:customStyle="1" w:styleId="a5">
    <w:name w:val="Основной текст с отступом Знак"/>
    <w:basedOn w:val="a0"/>
    <w:link w:val="a4"/>
    <w:rsid w:val="000A4FC1"/>
    <w:rPr>
      <w:rFonts w:eastAsia="Times New Roman" w:cs="Times New Roman"/>
      <w:b/>
      <w:szCs w:val="20"/>
      <w:lang w:eastAsia="zh-CN"/>
    </w:rPr>
  </w:style>
  <w:style w:type="paragraph" w:styleId="a6">
    <w:name w:val="No Spacing"/>
    <w:uiPriority w:val="1"/>
    <w:qFormat/>
    <w:rsid w:val="000A4FC1"/>
    <w:pPr>
      <w:spacing w:after="0"/>
    </w:pPr>
    <w:rPr>
      <w:rFonts w:ascii="Calibri" w:eastAsia="Calibri" w:hAnsi="Calibri" w:cs="Times New Roman"/>
      <w:sz w:val="22"/>
    </w:rPr>
  </w:style>
  <w:style w:type="paragraph" w:customStyle="1" w:styleId="FR2">
    <w:name w:val="FR2"/>
    <w:rsid w:val="000A4FC1"/>
    <w:pPr>
      <w:widowControl w:val="0"/>
      <w:snapToGrid w:val="0"/>
      <w:spacing w:after="0"/>
      <w:ind w:left="280" w:right="200"/>
      <w:jc w:val="center"/>
    </w:pPr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customStyle="1" w:styleId="f12">
    <w:name w:val="Основной тек$f1т с отступом 2"/>
    <w:basedOn w:val="a"/>
    <w:rsid w:val="000A4FC1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1</cp:lastModifiedBy>
  <cp:revision>2</cp:revision>
  <cp:lastPrinted>2018-04-13T11:19:00Z</cp:lastPrinted>
  <dcterms:created xsi:type="dcterms:W3CDTF">2018-04-13T12:46:00Z</dcterms:created>
  <dcterms:modified xsi:type="dcterms:W3CDTF">2018-04-13T12:46:00Z</dcterms:modified>
</cp:coreProperties>
</file>