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2448D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12448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2448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2448D">
              <w:rPr>
                <w:rFonts w:ascii="Times New Roman" w:hAnsi="Times New Roman"/>
                <w:b/>
                <w:bCs/>
                <w:sz w:val="28"/>
              </w:rPr>
              <w:t>186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 xml:space="preserve">62 </w:t>
      </w:r>
      <w:proofErr w:type="spellStart"/>
      <w:r w:rsidR="00F676CD">
        <w:rPr>
          <w:b/>
          <w:sz w:val="28"/>
          <w:szCs w:val="28"/>
        </w:rPr>
        <w:t>Л.А.Морарь</w:t>
      </w:r>
      <w:proofErr w:type="spellEnd"/>
    </w:p>
    <w:p w:rsidR="001946F5" w:rsidRPr="00C97259" w:rsidRDefault="00601DFA" w:rsidP="00D16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6F5">
        <w:rPr>
          <w:sz w:val="28"/>
          <w:szCs w:val="28"/>
        </w:rPr>
        <w:t xml:space="preserve">       В соответствии со статьей 26, подпункта «ж»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«ж» пункта 1, подпункта «б» пункта 6 статьи 25 Избирательного кодекса Тверской области от 07.04.2003 №20-ЗО, </w:t>
      </w:r>
      <w:r w:rsidR="001946F5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1946F5">
        <w:rPr>
          <w:sz w:val="28"/>
          <w:szCs w:val="28"/>
        </w:rPr>
        <w:t xml:space="preserve"> </w:t>
      </w:r>
      <w:r w:rsidR="001946F5">
        <w:rPr>
          <w:snapToGrid w:val="0"/>
          <w:sz w:val="28"/>
          <w:szCs w:val="28"/>
        </w:rPr>
        <w:t xml:space="preserve">района </w:t>
      </w:r>
      <w:r w:rsidR="001946F5">
        <w:rPr>
          <w:b/>
          <w:spacing w:val="30"/>
          <w:sz w:val="28"/>
        </w:rPr>
        <w:t>постановляет</w:t>
      </w:r>
      <w:r w:rsidR="001946F5">
        <w:rPr>
          <w:b/>
          <w:sz w:val="28"/>
        </w:rPr>
        <w:t>: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62</w:t>
      </w:r>
      <w:r>
        <w:rPr>
          <w:sz w:val="28"/>
          <w:szCs w:val="28"/>
        </w:rPr>
        <w:t xml:space="preserve"> до истечения срока полномочий  </w:t>
      </w:r>
      <w:proofErr w:type="spellStart"/>
      <w:r w:rsidR="008418F7">
        <w:rPr>
          <w:sz w:val="28"/>
          <w:szCs w:val="28"/>
        </w:rPr>
        <w:t>Морарь</w:t>
      </w:r>
      <w:proofErr w:type="spellEnd"/>
      <w:r w:rsidR="008418F7">
        <w:rPr>
          <w:sz w:val="28"/>
          <w:szCs w:val="28"/>
        </w:rPr>
        <w:t xml:space="preserve"> Любовь Анатольевну, 1968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7C0943">
        <w:rPr>
          <w:sz w:val="28"/>
          <w:szCs w:val="28"/>
        </w:rPr>
        <w:t xml:space="preserve"> Советом депутатов </w:t>
      </w:r>
      <w:proofErr w:type="spellStart"/>
      <w:r w:rsidR="007C0943">
        <w:rPr>
          <w:sz w:val="28"/>
          <w:szCs w:val="28"/>
        </w:rPr>
        <w:t>Демяховского</w:t>
      </w:r>
      <w:proofErr w:type="spellEnd"/>
      <w:r w:rsidR="007C0943">
        <w:rPr>
          <w:sz w:val="28"/>
          <w:szCs w:val="28"/>
        </w:rPr>
        <w:t xml:space="preserve"> сельского поселения Бельского района Тверской области</w:t>
      </w:r>
      <w:r>
        <w:rPr>
          <w:sz w:val="28"/>
          <w:szCs w:val="28"/>
        </w:rPr>
        <w:t>.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62</w:t>
      </w:r>
      <w:r>
        <w:rPr>
          <w:sz w:val="28"/>
          <w:szCs w:val="28"/>
        </w:rPr>
        <w:t>.</w:t>
      </w:r>
    </w:p>
    <w:p w:rsidR="00601DFA" w:rsidRDefault="007C0943" w:rsidP="00D16EAB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01DFA" w:rsidRDefault="00601DFA" w:rsidP="00601D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D16E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12448D"/>
    <w:rsid w:val="001946F5"/>
    <w:rsid w:val="005E6EB5"/>
    <w:rsid w:val="00601DFA"/>
    <w:rsid w:val="00642AC7"/>
    <w:rsid w:val="007C0943"/>
    <w:rsid w:val="008418F7"/>
    <w:rsid w:val="00BD55FD"/>
    <w:rsid w:val="00D16EAB"/>
    <w:rsid w:val="00E031C6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dcterms:created xsi:type="dcterms:W3CDTF">2013-08-17T10:16:00Z</dcterms:created>
  <dcterms:modified xsi:type="dcterms:W3CDTF">2013-08-28T05:47:00Z</dcterms:modified>
</cp:coreProperties>
</file>